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7185" w14:textId="77777777" w:rsidR="00FA5CA3" w:rsidRDefault="007E39E6" w:rsidP="007E39E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Florence Park Community Association</w:t>
      </w:r>
    </w:p>
    <w:p w14:paraId="6DBE4BC9" w14:textId="3631F2DB" w:rsidR="007E39E6" w:rsidRDefault="1C983037" w:rsidP="007E39E6">
      <w:pPr>
        <w:jc w:val="center"/>
        <w:rPr>
          <w:b/>
          <w:bCs/>
          <w:sz w:val="32"/>
          <w:szCs w:val="32"/>
        </w:rPr>
      </w:pPr>
      <w:r w:rsidRPr="1C983037">
        <w:rPr>
          <w:b/>
          <w:bCs/>
          <w:sz w:val="32"/>
          <w:szCs w:val="32"/>
        </w:rPr>
        <w:t xml:space="preserve">Meeting on </w:t>
      </w:r>
      <w:r w:rsidR="008447A0">
        <w:rPr>
          <w:b/>
          <w:bCs/>
          <w:sz w:val="32"/>
          <w:szCs w:val="32"/>
        </w:rPr>
        <w:t>Tuesd</w:t>
      </w:r>
      <w:r w:rsidR="0071644F">
        <w:rPr>
          <w:b/>
          <w:bCs/>
          <w:sz w:val="32"/>
          <w:szCs w:val="32"/>
        </w:rPr>
        <w:t>ay</w:t>
      </w:r>
      <w:r w:rsidRPr="1C983037">
        <w:rPr>
          <w:b/>
          <w:bCs/>
          <w:sz w:val="32"/>
          <w:szCs w:val="32"/>
        </w:rPr>
        <w:t xml:space="preserve"> </w:t>
      </w:r>
      <w:r w:rsidR="00A72BB7">
        <w:rPr>
          <w:b/>
          <w:bCs/>
          <w:sz w:val="32"/>
          <w:szCs w:val="32"/>
        </w:rPr>
        <w:t>5</w:t>
      </w:r>
      <w:r w:rsidR="00A72BB7" w:rsidRPr="00A72BB7">
        <w:rPr>
          <w:b/>
          <w:bCs/>
          <w:sz w:val="32"/>
          <w:szCs w:val="32"/>
          <w:vertAlign w:val="superscript"/>
        </w:rPr>
        <w:t>th</w:t>
      </w:r>
      <w:r w:rsidR="00A72BB7">
        <w:rPr>
          <w:b/>
          <w:bCs/>
          <w:sz w:val="32"/>
          <w:szCs w:val="32"/>
        </w:rPr>
        <w:t xml:space="preserve"> </w:t>
      </w:r>
      <w:r w:rsidR="008447A0">
        <w:rPr>
          <w:b/>
          <w:bCs/>
          <w:sz w:val="32"/>
          <w:szCs w:val="32"/>
        </w:rPr>
        <w:t>March</w:t>
      </w:r>
      <w:r w:rsidR="005C086B">
        <w:rPr>
          <w:b/>
          <w:bCs/>
          <w:sz w:val="32"/>
          <w:szCs w:val="32"/>
        </w:rPr>
        <w:t xml:space="preserve"> </w:t>
      </w:r>
      <w:r w:rsidRPr="1C983037">
        <w:rPr>
          <w:b/>
          <w:bCs/>
          <w:sz w:val="32"/>
          <w:szCs w:val="32"/>
        </w:rPr>
        <w:t>202</w:t>
      </w:r>
      <w:r w:rsidR="0052112C">
        <w:rPr>
          <w:b/>
          <w:bCs/>
          <w:sz w:val="32"/>
          <w:szCs w:val="32"/>
        </w:rPr>
        <w:t>4</w:t>
      </w:r>
      <w:r w:rsidRPr="1C983037">
        <w:rPr>
          <w:b/>
          <w:bCs/>
          <w:sz w:val="32"/>
          <w:szCs w:val="32"/>
        </w:rPr>
        <w:t xml:space="preserve"> at 7:00pm </w:t>
      </w:r>
    </w:p>
    <w:p w14:paraId="2A811C83" w14:textId="6B02802B" w:rsidR="00D71674" w:rsidRPr="008E7548" w:rsidRDefault="0052112C" w:rsidP="00D71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0CDFCD3D" w14:textId="77777777" w:rsidR="004B65B5" w:rsidRDefault="004B65B5" w:rsidP="00E15EA5">
      <w:pPr>
        <w:rPr>
          <w:rFonts w:cstheme="minorHAnsi"/>
          <w:u w:val="single"/>
        </w:rPr>
      </w:pPr>
    </w:p>
    <w:p w14:paraId="0BFDC7BA" w14:textId="16DEEE76" w:rsidR="0052112C" w:rsidRPr="001578BB" w:rsidRDefault="00525700" w:rsidP="00E15EA5">
      <w:pPr>
        <w:rPr>
          <w:rFonts w:cstheme="minorHAnsi"/>
        </w:rPr>
      </w:pPr>
      <w:r w:rsidRPr="001578BB">
        <w:rPr>
          <w:rFonts w:cstheme="minorHAnsi"/>
          <w:u w:val="single"/>
        </w:rPr>
        <w:t xml:space="preserve">Present: </w:t>
      </w:r>
      <w:r w:rsidRPr="001578BB">
        <w:rPr>
          <w:rFonts w:cstheme="minorHAnsi"/>
        </w:rPr>
        <w:t>Judith</w:t>
      </w:r>
      <w:r w:rsidR="00181417" w:rsidRPr="001578BB">
        <w:rPr>
          <w:rFonts w:cstheme="minorHAnsi"/>
        </w:rPr>
        <w:t xml:space="preserve"> (Chair)</w:t>
      </w:r>
      <w:r w:rsidRPr="001578BB">
        <w:rPr>
          <w:rFonts w:cstheme="minorHAnsi"/>
        </w:rPr>
        <w:t xml:space="preserve">, </w:t>
      </w:r>
      <w:r w:rsidR="008E21CA" w:rsidRPr="001578BB">
        <w:rPr>
          <w:rFonts w:cstheme="minorHAnsi"/>
        </w:rPr>
        <w:t>Jane D</w:t>
      </w:r>
      <w:r w:rsidR="00181417" w:rsidRPr="001578BB">
        <w:rPr>
          <w:rFonts w:cstheme="minorHAnsi"/>
        </w:rPr>
        <w:t xml:space="preserve"> (Treasurer)</w:t>
      </w:r>
      <w:r w:rsidR="008E21CA" w:rsidRPr="001578BB">
        <w:rPr>
          <w:rFonts w:cstheme="minorHAnsi"/>
        </w:rPr>
        <w:t xml:space="preserve">, Jane L, </w:t>
      </w:r>
      <w:r w:rsidR="004C687B" w:rsidRPr="001578BB">
        <w:rPr>
          <w:rFonts w:cstheme="minorHAnsi"/>
        </w:rPr>
        <w:t>Steve</w:t>
      </w:r>
      <w:r w:rsidR="009D35F9">
        <w:rPr>
          <w:rFonts w:cstheme="minorHAnsi"/>
        </w:rPr>
        <w:t xml:space="preserve"> (minutes)</w:t>
      </w:r>
      <w:r w:rsidR="004C687B" w:rsidRPr="001578BB">
        <w:rPr>
          <w:rFonts w:cstheme="minorHAnsi"/>
        </w:rPr>
        <w:t xml:space="preserve">, </w:t>
      </w:r>
      <w:r w:rsidR="007D14F5">
        <w:rPr>
          <w:rFonts w:cstheme="minorHAnsi"/>
        </w:rPr>
        <w:t xml:space="preserve">Alan (FPSC), </w:t>
      </w:r>
      <w:r w:rsidR="004C687B" w:rsidRPr="001578BB">
        <w:rPr>
          <w:rFonts w:cstheme="minorHAnsi"/>
        </w:rPr>
        <w:t>Becci</w:t>
      </w:r>
      <w:r w:rsidR="0052112C">
        <w:rPr>
          <w:rFonts w:cstheme="minorHAnsi"/>
        </w:rPr>
        <w:t xml:space="preserve"> (Secretary)</w:t>
      </w:r>
    </w:p>
    <w:p w14:paraId="03A4EF06" w14:textId="3E472BF4" w:rsidR="004C687B" w:rsidRPr="001578BB" w:rsidRDefault="00181417" w:rsidP="00E15EA5">
      <w:pPr>
        <w:rPr>
          <w:rFonts w:cstheme="minorHAnsi"/>
        </w:rPr>
      </w:pPr>
      <w:r w:rsidRPr="001578BB">
        <w:rPr>
          <w:rFonts w:cstheme="minorHAnsi"/>
          <w:u w:val="single"/>
        </w:rPr>
        <w:t xml:space="preserve">In </w:t>
      </w:r>
      <w:r w:rsidR="00D460B0" w:rsidRPr="001578BB">
        <w:rPr>
          <w:rFonts w:cstheme="minorHAnsi"/>
          <w:u w:val="single"/>
        </w:rPr>
        <w:t>attendance</w:t>
      </w:r>
      <w:r w:rsidR="004C687B" w:rsidRPr="001578BB">
        <w:rPr>
          <w:rFonts w:cstheme="minorHAnsi"/>
          <w:u w:val="single"/>
        </w:rPr>
        <w:t>:</w:t>
      </w:r>
      <w:r w:rsidR="004C687B" w:rsidRPr="001578BB">
        <w:rPr>
          <w:rFonts w:cstheme="minorHAnsi"/>
        </w:rPr>
        <w:t xml:space="preserve"> Adam</w:t>
      </w:r>
    </w:p>
    <w:p w14:paraId="1ACA8717" w14:textId="5D9BFB50" w:rsidR="00C61C3D" w:rsidRPr="001578BB" w:rsidRDefault="00BF19E1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1578BB">
        <w:rPr>
          <w:rFonts w:cstheme="minorHAnsi"/>
          <w:u w:val="single"/>
        </w:rPr>
        <w:t>Centre</w:t>
      </w:r>
      <w:r w:rsidR="00FA28FF">
        <w:rPr>
          <w:rFonts w:cstheme="minorHAnsi"/>
          <w:u w:val="single"/>
        </w:rPr>
        <w:t xml:space="preserve"> M</w:t>
      </w:r>
      <w:r w:rsidRPr="001578BB">
        <w:rPr>
          <w:rFonts w:cstheme="minorHAnsi"/>
          <w:u w:val="single"/>
        </w:rPr>
        <w:t>anager</w:t>
      </w:r>
      <w:r w:rsidR="002C44C0" w:rsidRPr="001578BB">
        <w:rPr>
          <w:rFonts w:cstheme="minorHAnsi"/>
          <w:u w:val="single"/>
        </w:rPr>
        <w:t xml:space="preserve"> </w:t>
      </w:r>
      <w:r w:rsidR="00FA28FF">
        <w:rPr>
          <w:rFonts w:cstheme="minorHAnsi"/>
          <w:u w:val="single"/>
        </w:rPr>
        <w:t>recruitment</w:t>
      </w:r>
    </w:p>
    <w:p w14:paraId="33B36484" w14:textId="2E36573A" w:rsidR="00E73D8D" w:rsidRDefault="00FA28FF" w:rsidP="00E73D8D">
      <w:pPr>
        <w:rPr>
          <w:rFonts w:cstheme="minorHAnsi"/>
        </w:rPr>
      </w:pPr>
      <w:r>
        <w:rPr>
          <w:rFonts w:cstheme="minorHAnsi"/>
        </w:rPr>
        <w:t xml:space="preserve">12 expressions of interest were received.  </w:t>
      </w:r>
      <w:r w:rsidR="00904574">
        <w:rPr>
          <w:rFonts w:cstheme="minorHAnsi"/>
        </w:rPr>
        <w:t>There were 5 applications, of which 3 were interviewed.</w:t>
      </w:r>
      <w:r w:rsidR="00121768">
        <w:rPr>
          <w:rFonts w:cstheme="minorHAnsi"/>
        </w:rPr>
        <w:t xml:space="preserve">  Karen Starr was selected following receipt of very positive job references.</w:t>
      </w:r>
    </w:p>
    <w:p w14:paraId="3BEA141A" w14:textId="59FBE682" w:rsidR="00121768" w:rsidRDefault="004B5F04" w:rsidP="00E73D8D">
      <w:pPr>
        <w:rPr>
          <w:rFonts w:cstheme="minorHAnsi"/>
        </w:rPr>
      </w:pPr>
      <w:r>
        <w:rPr>
          <w:rFonts w:cstheme="minorHAnsi"/>
        </w:rPr>
        <w:t>The new employment contract has been completed by Judith.</w:t>
      </w:r>
      <w:r w:rsidR="00AE29F8">
        <w:rPr>
          <w:rFonts w:cstheme="minorHAnsi"/>
        </w:rPr>
        <w:t xml:space="preserve"> Karen will start in post on 11</w:t>
      </w:r>
      <w:r w:rsidR="00AE29F8" w:rsidRPr="00AE29F8">
        <w:rPr>
          <w:rFonts w:cstheme="minorHAnsi"/>
          <w:vertAlign w:val="superscript"/>
        </w:rPr>
        <w:t>th</w:t>
      </w:r>
      <w:r w:rsidR="00AE29F8">
        <w:rPr>
          <w:rFonts w:cstheme="minorHAnsi"/>
        </w:rPr>
        <w:t xml:space="preserve"> March.</w:t>
      </w:r>
      <w:r w:rsidR="00164219">
        <w:rPr>
          <w:rFonts w:cstheme="minorHAnsi"/>
        </w:rPr>
        <w:t xml:space="preserve">  Alan notified the group that he had had previous dealings with Karen during </w:t>
      </w:r>
      <w:proofErr w:type="spellStart"/>
      <w:r w:rsidR="00164219">
        <w:rPr>
          <w:rFonts w:cstheme="minorHAnsi"/>
        </w:rPr>
        <w:t>FloFest</w:t>
      </w:r>
      <w:proofErr w:type="spellEnd"/>
      <w:r w:rsidR="00164219">
        <w:rPr>
          <w:rFonts w:cstheme="minorHAnsi"/>
        </w:rPr>
        <w:t xml:space="preserve"> planning.</w:t>
      </w:r>
    </w:p>
    <w:p w14:paraId="7B44AEEA" w14:textId="6390DF62" w:rsidR="001F023C" w:rsidRPr="001578BB" w:rsidRDefault="001F023C" w:rsidP="00E73D8D">
      <w:pPr>
        <w:rPr>
          <w:rFonts w:cstheme="minorHAnsi"/>
        </w:rPr>
      </w:pPr>
      <w:r>
        <w:rPr>
          <w:rFonts w:cstheme="minorHAnsi"/>
        </w:rPr>
        <w:t xml:space="preserve">During the period between Sara leaving and the </w:t>
      </w:r>
      <w:r w:rsidR="002335E0">
        <w:rPr>
          <w:rFonts w:cstheme="minorHAnsi"/>
        </w:rPr>
        <w:t xml:space="preserve">new Centre Manager being in post Becci has been covering the </w:t>
      </w:r>
      <w:r w:rsidR="00A12B19">
        <w:rPr>
          <w:rFonts w:cstheme="minorHAnsi"/>
        </w:rPr>
        <w:t>manager role, including sorting out Centre bookings.  The Committee applauded Becci for her efforts during this period.</w:t>
      </w:r>
    </w:p>
    <w:p w14:paraId="66C6359A" w14:textId="429EECC7" w:rsidR="009E2DAD" w:rsidRPr="001578BB" w:rsidRDefault="00AA0CA2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Decisions arising from job offer</w:t>
      </w:r>
    </w:p>
    <w:p w14:paraId="6435748E" w14:textId="7E12BD0C" w:rsidR="00E95C6E" w:rsidRDefault="000B49D3" w:rsidP="00E95C6E">
      <w:pPr>
        <w:rPr>
          <w:rFonts w:cstheme="minorHAnsi"/>
          <w:b/>
          <w:bCs/>
        </w:rPr>
      </w:pPr>
      <w:r>
        <w:rPr>
          <w:rFonts w:cstheme="minorHAnsi"/>
        </w:rPr>
        <w:t xml:space="preserve">Initially the new manager requested a lap-top, but has now agreed </w:t>
      </w:r>
      <w:r w:rsidR="007604E3">
        <w:rPr>
          <w:rFonts w:cstheme="minorHAnsi"/>
        </w:rPr>
        <w:t xml:space="preserve">to use her own for the role.  It has been agreed to provide her with a mobile phone.  Steve stated that he had an iPhone that could be used with a new SIM card. Becci and Steve to liaise over this.  </w:t>
      </w:r>
      <w:r w:rsidR="009D292B">
        <w:rPr>
          <w:rFonts w:cstheme="minorHAnsi"/>
          <w:b/>
          <w:bCs/>
        </w:rPr>
        <w:t xml:space="preserve">Action: BS </w:t>
      </w:r>
      <w:proofErr w:type="gramStart"/>
      <w:r w:rsidR="009D292B">
        <w:rPr>
          <w:rFonts w:cstheme="minorHAnsi"/>
          <w:b/>
          <w:bCs/>
        </w:rPr>
        <w:t>and  SW</w:t>
      </w:r>
      <w:proofErr w:type="gramEnd"/>
    </w:p>
    <w:p w14:paraId="3F77AF5C" w14:textId="60BB0DE4" w:rsidR="009D292B" w:rsidRPr="009D292B" w:rsidRDefault="009D292B" w:rsidP="00E95C6E">
      <w:pPr>
        <w:rPr>
          <w:rFonts w:cstheme="minorHAnsi"/>
        </w:rPr>
      </w:pPr>
      <w:r>
        <w:rPr>
          <w:rFonts w:cstheme="minorHAnsi"/>
        </w:rPr>
        <w:t xml:space="preserve">The potential for a dedicated office was discussed.  </w:t>
      </w:r>
      <w:r w:rsidR="00BD408C" w:rsidRPr="00BD408C">
        <w:rPr>
          <w:rFonts w:cstheme="minorHAnsi"/>
          <w:b/>
          <w:i/>
        </w:rPr>
        <w:t>Agreed</w:t>
      </w:r>
      <w:r w:rsidR="00BD408C">
        <w:rPr>
          <w:rFonts w:cstheme="minorHAnsi"/>
        </w:rPr>
        <w:t xml:space="preserve">: to </w:t>
      </w:r>
      <w:r w:rsidR="00202CD1">
        <w:rPr>
          <w:rFonts w:cstheme="minorHAnsi"/>
        </w:rPr>
        <w:t>consider a possible plan for providing this within the existing space.</w:t>
      </w:r>
      <w:r w:rsidR="00202CD1">
        <w:rPr>
          <w:rFonts w:cstheme="minorHAnsi"/>
        </w:rPr>
        <w:tab/>
      </w:r>
      <w:r w:rsidR="00202CD1">
        <w:rPr>
          <w:rFonts w:cstheme="minorHAnsi"/>
        </w:rPr>
        <w:tab/>
      </w:r>
      <w:r w:rsidR="00202CD1">
        <w:rPr>
          <w:rFonts w:cstheme="minorHAnsi"/>
        </w:rPr>
        <w:tab/>
      </w:r>
      <w:r w:rsidR="00202CD1">
        <w:rPr>
          <w:rFonts w:cstheme="minorHAnsi"/>
        </w:rPr>
        <w:tab/>
      </w:r>
      <w:r w:rsidR="00202CD1">
        <w:rPr>
          <w:rFonts w:cstheme="minorHAnsi"/>
        </w:rPr>
        <w:tab/>
      </w:r>
      <w:r w:rsidR="00202CD1">
        <w:rPr>
          <w:rFonts w:cstheme="minorHAnsi"/>
          <w:b/>
          <w:bCs/>
        </w:rPr>
        <w:t xml:space="preserve">Action: </w:t>
      </w:r>
      <w:r w:rsidR="00D229EC">
        <w:rPr>
          <w:rFonts w:cstheme="minorHAnsi"/>
          <w:b/>
          <w:bCs/>
        </w:rPr>
        <w:t>JS/JD/BS</w:t>
      </w:r>
    </w:p>
    <w:p w14:paraId="315584DC" w14:textId="3C152AE6" w:rsidR="00D170D5" w:rsidRPr="001578BB" w:rsidRDefault="00E740EE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Social Club update (revised Agenda position from 6)</w:t>
      </w:r>
    </w:p>
    <w:p w14:paraId="573D5485" w14:textId="34EA138D" w:rsidR="00054745" w:rsidRDefault="00CE3451" w:rsidP="00CE3451">
      <w:pPr>
        <w:jc w:val="both"/>
        <w:rPr>
          <w:rFonts w:cstheme="minorHAnsi"/>
        </w:rPr>
      </w:pPr>
      <w:r>
        <w:rPr>
          <w:rFonts w:cstheme="minorHAnsi"/>
        </w:rPr>
        <w:t xml:space="preserve">Alan reported that </w:t>
      </w:r>
      <w:r w:rsidR="00054745">
        <w:rPr>
          <w:rFonts w:cstheme="minorHAnsi"/>
        </w:rPr>
        <w:t>J</w:t>
      </w:r>
      <w:r>
        <w:rPr>
          <w:rFonts w:cstheme="minorHAnsi"/>
        </w:rPr>
        <w:t xml:space="preserve">on will be standing down </w:t>
      </w:r>
      <w:r w:rsidR="009C7EF0">
        <w:rPr>
          <w:rFonts w:cstheme="minorHAnsi"/>
        </w:rPr>
        <w:t xml:space="preserve">as treasurer </w:t>
      </w:r>
      <w:r>
        <w:rPr>
          <w:rFonts w:cstheme="minorHAnsi"/>
        </w:rPr>
        <w:t xml:space="preserve">from </w:t>
      </w:r>
      <w:r w:rsidR="00B433E1">
        <w:rPr>
          <w:rFonts w:cstheme="minorHAnsi"/>
        </w:rPr>
        <w:t>the FPSC committee at the AGM.</w:t>
      </w:r>
      <w:r w:rsidR="009C7EF0">
        <w:rPr>
          <w:rFonts w:cstheme="minorHAnsi"/>
        </w:rPr>
        <w:t xml:space="preserve"> </w:t>
      </w:r>
      <w:r w:rsidR="0023636A">
        <w:rPr>
          <w:rFonts w:cstheme="minorHAnsi"/>
        </w:rPr>
        <w:t xml:space="preserve"> </w:t>
      </w:r>
      <w:r w:rsidR="00D229EC">
        <w:rPr>
          <w:rFonts w:cstheme="minorHAnsi"/>
        </w:rPr>
        <w:t xml:space="preserve">Some of </w:t>
      </w:r>
      <w:r w:rsidR="009C7EF0">
        <w:rPr>
          <w:rFonts w:cstheme="minorHAnsi"/>
        </w:rPr>
        <w:t xml:space="preserve">his duties are being transitioned to </w:t>
      </w:r>
      <w:r w:rsidR="00062818">
        <w:rPr>
          <w:rFonts w:cstheme="minorHAnsi"/>
        </w:rPr>
        <w:t>Sarah</w:t>
      </w:r>
      <w:proofErr w:type="gramStart"/>
      <w:r w:rsidR="00062818">
        <w:rPr>
          <w:rFonts w:cstheme="minorHAnsi"/>
        </w:rPr>
        <w:t>,  Bar</w:t>
      </w:r>
      <w:proofErr w:type="gramEnd"/>
      <w:r w:rsidR="00062818">
        <w:rPr>
          <w:rFonts w:cstheme="minorHAnsi"/>
        </w:rPr>
        <w:t xml:space="preserve"> Manager.  A handover guide is being prepared.</w:t>
      </w:r>
    </w:p>
    <w:p w14:paraId="1D867989" w14:textId="2C60090C" w:rsidR="0023636A" w:rsidRDefault="0023636A" w:rsidP="00CE3451">
      <w:pPr>
        <w:jc w:val="both"/>
        <w:rPr>
          <w:rFonts w:cstheme="minorHAnsi"/>
        </w:rPr>
      </w:pPr>
      <w:r>
        <w:rPr>
          <w:rFonts w:cstheme="minorHAnsi"/>
        </w:rPr>
        <w:t xml:space="preserve">Alan is prepared </w:t>
      </w:r>
      <w:r w:rsidR="00CE271F">
        <w:rPr>
          <w:rFonts w:cstheme="minorHAnsi"/>
        </w:rPr>
        <w:t>to stay on as Chair.</w:t>
      </w:r>
    </w:p>
    <w:p w14:paraId="0BA01470" w14:textId="02693C2C" w:rsidR="00FC20B0" w:rsidRPr="001578BB" w:rsidRDefault="00054745" w:rsidP="00CE3451">
      <w:pPr>
        <w:jc w:val="both"/>
        <w:rPr>
          <w:rFonts w:cstheme="minorHAnsi"/>
        </w:rPr>
      </w:pPr>
      <w:r>
        <w:rPr>
          <w:rFonts w:cstheme="minorHAnsi"/>
        </w:rPr>
        <w:t>The current finances are stable, exactly balancing out.</w:t>
      </w:r>
      <w:r w:rsidR="00B95D30">
        <w:rPr>
          <w:rFonts w:cstheme="minorHAnsi"/>
        </w:rPr>
        <w:t xml:space="preserve">  (Alan left the meeting at this point).</w:t>
      </w:r>
    </w:p>
    <w:p w14:paraId="6F74E2CA" w14:textId="6432DDDB" w:rsidR="00CC24FE" w:rsidRPr="001578BB" w:rsidRDefault="000022A4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Handbook and Induction</w:t>
      </w:r>
    </w:p>
    <w:p w14:paraId="7162EB63" w14:textId="12FCE105" w:rsidR="00806778" w:rsidRDefault="000022A4" w:rsidP="001578BB">
      <w:pPr>
        <w:rPr>
          <w:rFonts w:cstheme="minorHAnsi"/>
        </w:rPr>
      </w:pPr>
      <w:r>
        <w:rPr>
          <w:rFonts w:cstheme="minorHAnsi"/>
        </w:rPr>
        <w:t xml:space="preserve">Becci has been working on developing a </w:t>
      </w:r>
      <w:r w:rsidR="00910F2C">
        <w:rPr>
          <w:rFonts w:cstheme="minorHAnsi"/>
        </w:rPr>
        <w:t xml:space="preserve">Handbook to support the Manager </w:t>
      </w:r>
      <w:proofErr w:type="gramStart"/>
      <w:r w:rsidR="00910F2C">
        <w:rPr>
          <w:rFonts w:cstheme="minorHAnsi"/>
        </w:rPr>
        <w:t>post</w:t>
      </w:r>
      <w:proofErr w:type="gramEnd"/>
      <w:r w:rsidR="00910F2C">
        <w:rPr>
          <w:rFonts w:cstheme="minorHAnsi"/>
        </w:rPr>
        <w:t xml:space="preserve"> and Judith on an Induction checklist. </w:t>
      </w:r>
      <w:r w:rsidR="00B95D30">
        <w:rPr>
          <w:rFonts w:cstheme="minorHAnsi"/>
        </w:rPr>
        <w:t xml:space="preserve"> Drafts were circulated to the meeting.</w:t>
      </w:r>
      <w:r w:rsidR="00120515">
        <w:rPr>
          <w:rFonts w:cstheme="minorHAnsi"/>
        </w:rPr>
        <w:t xml:space="preserve"> </w:t>
      </w:r>
      <w:r w:rsidR="00806778">
        <w:rPr>
          <w:rFonts w:cstheme="minorHAnsi"/>
        </w:rPr>
        <w:t xml:space="preserve"> Various detailed comments were made on the documents.</w:t>
      </w:r>
      <w:r w:rsidR="00120515">
        <w:rPr>
          <w:rFonts w:cstheme="minorHAnsi"/>
        </w:rPr>
        <w:t xml:space="preserve"> </w:t>
      </w:r>
    </w:p>
    <w:p w14:paraId="1864DF1F" w14:textId="03B6219F" w:rsidR="001578BB" w:rsidRPr="00806778" w:rsidRDefault="00120515" w:rsidP="001578BB">
      <w:pPr>
        <w:rPr>
          <w:rFonts w:cstheme="minorHAnsi"/>
          <w:b/>
          <w:bCs/>
        </w:rPr>
      </w:pPr>
      <w:r>
        <w:rPr>
          <w:rFonts w:cstheme="minorHAnsi"/>
        </w:rPr>
        <w:t>Judith requested that both she and Becci were left to complete this work, and this was agreed.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990EB1">
        <w:rPr>
          <w:rFonts w:cstheme="minorHAnsi"/>
        </w:rPr>
        <w:tab/>
      </w:r>
      <w:r w:rsidR="00806778">
        <w:rPr>
          <w:rFonts w:cstheme="minorHAnsi"/>
          <w:b/>
          <w:bCs/>
        </w:rPr>
        <w:t>Action: JS and BS</w:t>
      </w:r>
    </w:p>
    <w:p w14:paraId="722D61C1" w14:textId="12206AC1" w:rsidR="00CC24FE" w:rsidRDefault="0002022A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Centre Manager report</w:t>
      </w:r>
    </w:p>
    <w:p w14:paraId="5AA67A99" w14:textId="77777777" w:rsidR="00CD5E4D" w:rsidRDefault="007E101C" w:rsidP="001578BB">
      <w:pPr>
        <w:rPr>
          <w:rFonts w:cstheme="minorHAnsi"/>
        </w:rPr>
      </w:pPr>
      <w:r>
        <w:rPr>
          <w:rFonts w:cstheme="minorHAnsi"/>
        </w:rPr>
        <w:t>In the absence of a Cent</w:t>
      </w:r>
      <w:r w:rsidR="00DC2A2F">
        <w:rPr>
          <w:rFonts w:cstheme="minorHAnsi"/>
        </w:rPr>
        <w:t>re Manager the report was prepared by J</w:t>
      </w:r>
      <w:r w:rsidR="00CD5E4D">
        <w:rPr>
          <w:rFonts w:cstheme="minorHAnsi"/>
        </w:rPr>
        <w:t>u</w:t>
      </w:r>
      <w:r w:rsidR="00DC2A2F">
        <w:rPr>
          <w:rFonts w:cstheme="minorHAnsi"/>
        </w:rPr>
        <w:t>d</w:t>
      </w:r>
      <w:r w:rsidR="00CD5E4D">
        <w:rPr>
          <w:rFonts w:cstheme="minorHAnsi"/>
        </w:rPr>
        <w:t>i</w:t>
      </w:r>
      <w:r w:rsidR="00DC2A2F">
        <w:rPr>
          <w:rFonts w:cstheme="minorHAnsi"/>
        </w:rPr>
        <w:t>th and Jane D</w:t>
      </w:r>
      <w:r w:rsidR="00CD5E4D">
        <w:rPr>
          <w:rFonts w:cstheme="minorHAnsi"/>
        </w:rPr>
        <w:t xml:space="preserve">.  </w:t>
      </w:r>
    </w:p>
    <w:p w14:paraId="2003FA98" w14:textId="6BB0046B" w:rsidR="001578BB" w:rsidRDefault="00716423" w:rsidP="001578BB">
      <w:pPr>
        <w:rPr>
          <w:rFonts w:cstheme="minorHAnsi"/>
        </w:rPr>
      </w:pPr>
      <w:r>
        <w:rPr>
          <w:rFonts w:cstheme="minorHAnsi"/>
        </w:rPr>
        <w:lastRenderedPageBreak/>
        <w:t xml:space="preserve">Jane D prepared a </w:t>
      </w:r>
      <w:r w:rsidR="009C42B6">
        <w:rPr>
          <w:rFonts w:cstheme="minorHAnsi"/>
        </w:rPr>
        <w:t>Maintenance and Improvements table which was discussed</w:t>
      </w:r>
      <w:r w:rsidR="001578BB" w:rsidRPr="001578BB">
        <w:rPr>
          <w:rFonts w:cstheme="minorHAnsi"/>
        </w:rPr>
        <w:t>.</w:t>
      </w:r>
      <w:r w:rsidR="004D11FD">
        <w:rPr>
          <w:rFonts w:cstheme="minorHAnsi"/>
        </w:rPr>
        <w:t xml:space="preserve">  </w:t>
      </w:r>
      <w:r w:rsidR="00B35D76">
        <w:rPr>
          <w:rFonts w:cstheme="minorHAnsi"/>
        </w:rPr>
        <w:t>The table was considered very helpful by the group.  Particular points were:</w:t>
      </w:r>
    </w:p>
    <w:p w14:paraId="3E25FDBC" w14:textId="69045974" w:rsidR="009C42B6" w:rsidRDefault="00787C3F" w:rsidP="0024428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24428D">
        <w:rPr>
          <w:rFonts w:cstheme="minorHAnsi"/>
        </w:rPr>
        <w:t xml:space="preserve">combination </w:t>
      </w:r>
      <w:r>
        <w:rPr>
          <w:rFonts w:cstheme="minorHAnsi"/>
        </w:rPr>
        <w:t>padlock is required on the LHS gate.  T</w:t>
      </w:r>
      <w:r w:rsidR="0063039E">
        <w:rPr>
          <w:rFonts w:cstheme="minorHAnsi"/>
        </w:rPr>
        <w:t xml:space="preserve">he CCTV cable (external) </w:t>
      </w:r>
      <w:proofErr w:type="gramStart"/>
      <w:r w:rsidR="0063039E">
        <w:rPr>
          <w:rFonts w:cstheme="minorHAnsi"/>
        </w:rPr>
        <w:t>replacement  is</w:t>
      </w:r>
      <w:proofErr w:type="gramEnd"/>
      <w:r w:rsidR="0063039E">
        <w:rPr>
          <w:rFonts w:cstheme="minorHAnsi"/>
        </w:rPr>
        <w:t xml:space="preserve"> dependent upon this.  Steve re-iterated a need for a more</w:t>
      </w:r>
      <w:r w:rsidR="002312AA">
        <w:rPr>
          <w:rFonts w:cstheme="minorHAnsi"/>
        </w:rPr>
        <w:t xml:space="preserve"> integrated understanding of the CCTV system</w:t>
      </w:r>
    </w:p>
    <w:p w14:paraId="56B845E7" w14:textId="124FD4AA" w:rsidR="000F7540" w:rsidRDefault="000F7540" w:rsidP="0024428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The peeling paint around the external kitchen  door is an  Environmental Health issue</w:t>
      </w:r>
    </w:p>
    <w:p w14:paraId="6090E0C8" w14:textId="1813E913" w:rsidR="0063039E" w:rsidRPr="00040054" w:rsidRDefault="00A0270F" w:rsidP="0024428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Card </w:t>
      </w:r>
      <w:r w:rsidR="00040054">
        <w:rPr>
          <w:rFonts w:cstheme="minorHAnsi"/>
        </w:rPr>
        <w:t>payment machine was deemed a priority.</w:t>
      </w:r>
      <w:r w:rsidR="00040054">
        <w:rPr>
          <w:rFonts w:cstheme="minorHAnsi"/>
        </w:rPr>
        <w:tab/>
      </w:r>
      <w:r w:rsidR="00040054">
        <w:rPr>
          <w:rFonts w:cstheme="minorHAnsi"/>
        </w:rPr>
        <w:tab/>
      </w:r>
      <w:r w:rsidR="00040054">
        <w:rPr>
          <w:rFonts w:cstheme="minorHAnsi"/>
        </w:rPr>
        <w:tab/>
      </w:r>
      <w:r w:rsidR="00040054">
        <w:rPr>
          <w:rFonts w:cstheme="minorHAnsi"/>
          <w:b/>
          <w:bCs/>
        </w:rPr>
        <w:t xml:space="preserve">Action: </w:t>
      </w:r>
      <w:r w:rsidR="00BD408C">
        <w:rPr>
          <w:rFonts w:cstheme="minorHAnsi"/>
          <w:b/>
          <w:bCs/>
        </w:rPr>
        <w:t>JD</w:t>
      </w:r>
    </w:p>
    <w:p w14:paraId="59E1D8E2" w14:textId="1D196D31" w:rsidR="00040054" w:rsidRDefault="00CC45B7" w:rsidP="0024428D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750742">
        <w:rPr>
          <w:rFonts w:cstheme="minorHAnsi"/>
        </w:rPr>
        <w:t xml:space="preserve">The concrete/wire fence is in a worse state now that the ivy has been removed. </w:t>
      </w:r>
      <w:r w:rsidR="00750742" w:rsidRPr="00750742">
        <w:rPr>
          <w:rFonts w:cstheme="minorHAnsi"/>
        </w:rPr>
        <w:t>Judith to contact the council</w:t>
      </w:r>
      <w:r w:rsidR="00750742">
        <w:rPr>
          <w:rFonts w:cstheme="minorHAnsi"/>
          <w:b/>
          <w:bCs/>
        </w:rPr>
        <w:t>.</w:t>
      </w:r>
      <w:r w:rsidR="00750742">
        <w:rPr>
          <w:rFonts w:cstheme="minorHAnsi"/>
          <w:b/>
          <w:bCs/>
        </w:rPr>
        <w:tab/>
      </w:r>
      <w:r w:rsidR="00750742">
        <w:rPr>
          <w:rFonts w:cstheme="minorHAnsi"/>
          <w:b/>
          <w:bCs/>
        </w:rPr>
        <w:tab/>
      </w:r>
      <w:r w:rsidR="00750742">
        <w:rPr>
          <w:rFonts w:cstheme="minorHAnsi"/>
          <w:b/>
          <w:bCs/>
        </w:rPr>
        <w:tab/>
      </w:r>
      <w:r w:rsidR="00750742">
        <w:rPr>
          <w:rFonts w:cstheme="minorHAnsi"/>
          <w:b/>
          <w:bCs/>
        </w:rPr>
        <w:tab/>
      </w:r>
      <w:r w:rsidR="00750742">
        <w:rPr>
          <w:rFonts w:cstheme="minorHAnsi"/>
          <w:b/>
          <w:bCs/>
        </w:rPr>
        <w:tab/>
      </w:r>
      <w:r w:rsidR="00750742">
        <w:rPr>
          <w:rFonts w:cstheme="minorHAnsi"/>
          <w:b/>
          <w:bCs/>
        </w:rPr>
        <w:tab/>
      </w:r>
      <w:r w:rsidR="00750742" w:rsidRPr="00750742">
        <w:rPr>
          <w:rFonts w:cstheme="minorHAnsi"/>
          <w:b/>
          <w:bCs/>
        </w:rPr>
        <w:t>Action:  JS</w:t>
      </w:r>
    </w:p>
    <w:p w14:paraId="09F7A4B4" w14:textId="55973535" w:rsidR="008C4416" w:rsidRPr="008C4416" w:rsidRDefault="008C4416" w:rsidP="00750742">
      <w:pPr>
        <w:rPr>
          <w:rFonts w:cstheme="minorHAnsi"/>
        </w:rPr>
      </w:pPr>
      <w:r>
        <w:rPr>
          <w:rFonts w:cstheme="minorHAnsi"/>
        </w:rPr>
        <w:t xml:space="preserve">Thanks was given to Conor for his efforts </w:t>
      </w:r>
      <w:r w:rsidR="00EB397C">
        <w:rPr>
          <w:rFonts w:cstheme="minorHAnsi"/>
        </w:rPr>
        <w:t>on outside work, as part of his 13-week</w:t>
      </w:r>
      <w:r w:rsidR="00BD408C">
        <w:rPr>
          <w:rFonts w:cstheme="minorHAnsi"/>
        </w:rPr>
        <w:t>Duke of Edinburgh award</w:t>
      </w:r>
      <w:r w:rsidR="00EB397C">
        <w:rPr>
          <w:rFonts w:cstheme="minorHAnsi"/>
        </w:rPr>
        <w:t xml:space="preserve">.  </w:t>
      </w:r>
      <w:r w:rsidR="009A66EF">
        <w:rPr>
          <w:rFonts w:cstheme="minorHAnsi"/>
        </w:rPr>
        <w:t>His clearing of the ivy from the Car Park fence was particularly noted.</w:t>
      </w:r>
    </w:p>
    <w:p w14:paraId="4A5AE89C" w14:textId="7C763327" w:rsidR="00750742" w:rsidRDefault="005133BE" w:rsidP="00750742">
      <w:pPr>
        <w:rPr>
          <w:rFonts w:cstheme="minorHAnsi"/>
          <w:i/>
          <w:iCs/>
        </w:rPr>
      </w:pPr>
      <w:r w:rsidRPr="005133BE">
        <w:rPr>
          <w:rFonts w:cstheme="minorHAnsi"/>
          <w:i/>
          <w:iCs/>
        </w:rPr>
        <w:t>New Build</w:t>
      </w:r>
    </w:p>
    <w:p w14:paraId="3D3F5EC2" w14:textId="4175B4D8" w:rsidR="005133BE" w:rsidRPr="005133BE" w:rsidRDefault="005133BE" w:rsidP="00750742">
      <w:pPr>
        <w:rPr>
          <w:rFonts w:cstheme="minorHAnsi"/>
        </w:rPr>
      </w:pPr>
      <w:r>
        <w:rPr>
          <w:rFonts w:cstheme="minorHAnsi"/>
        </w:rPr>
        <w:t xml:space="preserve">Jane L has been in contact with </w:t>
      </w:r>
      <w:r w:rsidR="00611BDB">
        <w:rPr>
          <w:rFonts w:cstheme="minorHAnsi"/>
        </w:rPr>
        <w:t xml:space="preserve">Ashley Ritchie and Mina </w:t>
      </w:r>
      <w:r w:rsidR="00D736F3" w:rsidRPr="00D736F3">
        <w:rPr>
          <w:rFonts w:cstheme="minorHAnsi"/>
        </w:rPr>
        <w:t>of the Knowledge</w:t>
      </w:r>
      <w:r w:rsidR="00916A44">
        <w:rPr>
          <w:rFonts w:cstheme="minorHAnsi"/>
        </w:rPr>
        <w:t xml:space="preserve"> </w:t>
      </w:r>
      <w:r w:rsidR="00D736F3" w:rsidRPr="00D736F3">
        <w:rPr>
          <w:rFonts w:cstheme="minorHAnsi"/>
        </w:rPr>
        <w:t>Exchange &amp; Impact Team.</w:t>
      </w:r>
      <w:r w:rsidR="00611BDB">
        <w:rPr>
          <w:rFonts w:cstheme="minorHAnsi"/>
        </w:rPr>
        <w:t>at Brookes.</w:t>
      </w:r>
      <w:r w:rsidR="00916A44">
        <w:rPr>
          <w:rFonts w:cstheme="minorHAnsi"/>
        </w:rPr>
        <w:t xml:space="preserve">  They are keen to </w:t>
      </w:r>
      <w:r w:rsidR="008D4007">
        <w:rPr>
          <w:rFonts w:cstheme="minorHAnsi"/>
        </w:rPr>
        <w:t>include this work within their prospectus for students in the next Academic Year.</w:t>
      </w:r>
      <w:r w:rsidR="004F2495">
        <w:rPr>
          <w:rFonts w:cstheme="minorHAnsi"/>
        </w:rPr>
        <w:t xml:space="preserve">  General discussion concluded that a number of potential sites should be included within the Feasibility process. </w:t>
      </w:r>
      <w:r w:rsidR="005E1DE8">
        <w:rPr>
          <w:rFonts w:cstheme="minorHAnsi"/>
        </w:rPr>
        <w:t xml:space="preserve">Judith also identified </w:t>
      </w:r>
      <w:r w:rsidR="006322C4">
        <w:rPr>
          <w:rFonts w:cstheme="minorHAnsi"/>
        </w:rPr>
        <w:t>Fran Ryan as a source of ideas for a new building.</w:t>
      </w:r>
    </w:p>
    <w:p w14:paraId="3471145D" w14:textId="77EE2A2C" w:rsidR="005133BE" w:rsidRPr="00546184" w:rsidRDefault="00546184" w:rsidP="00750742">
      <w:pPr>
        <w:rPr>
          <w:rFonts w:cstheme="minorHAnsi"/>
        </w:rPr>
      </w:pPr>
      <w:r>
        <w:rPr>
          <w:rFonts w:cstheme="minorHAnsi"/>
        </w:rPr>
        <w:t xml:space="preserve">It was agreed to progress this item </w:t>
      </w:r>
      <w:r w:rsidR="00B67080">
        <w:rPr>
          <w:rFonts w:cstheme="minorHAnsi"/>
        </w:rPr>
        <w:t xml:space="preserve">throughout the next few months. </w:t>
      </w:r>
    </w:p>
    <w:p w14:paraId="02ACE004" w14:textId="78723B4C" w:rsidR="005133BE" w:rsidRDefault="00FC5DE3" w:rsidP="00750742">
      <w:pPr>
        <w:rPr>
          <w:rFonts w:cstheme="minorHAnsi"/>
        </w:rPr>
      </w:pPr>
      <w:r>
        <w:rPr>
          <w:rFonts w:cstheme="minorHAnsi"/>
          <w:i/>
          <w:iCs/>
        </w:rPr>
        <w:t>Solar Panels for centre</w:t>
      </w:r>
    </w:p>
    <w:p w14:paraId="7DDF688B" w14:textId="0978A338" w:rsidR="00FC5DE3" w:rsidRDefault="00547A65" w:rsidP="00750742">
      <w:pPr>
        <w:rPr>
          <w:rFonts w:cstheme="minorHAnsi"/>
          <w:b/>
          <w:bCs/>
        </w:rPr>
      </w:pPr>
      <w:r>
        <w:rPr>
          <w:rFonts w:cstheme="minorHAnsi"/>
        </w:rPr>
        <w:t xml:space="preserve">There is a new government initiative, which includes a free Energy Efficiency Assessment.   </w:t>
      </w:r>
      <w:r w:rsidR="00D229EC">
        <w:rPr>
          <w:rFonts w:cstheme="minorHAnsi"/>
        </w:rPr>
        <w:t xml:space="preserve">Judith has applied for the assessment </w:t>
      </w:r>
      <w:proofErr w:type="gramStart"/>
      <w:r w:rsidR="00D229EC">
        <w:rPr>
          <w:rFonts w:cstheme="minorHAnsi"/>
        </w:rPr>
        <w:t>and  a</w:t>
      </w:r>
      <w:proofErr w:type="gramEnd"/>
      <w:r w:rsidR="00D229EC">
        <w:rPr>
          <w:rFonts w:cstheme="minorHAnsi"/>
        </w:rPr>
        <w:t xml:space="preserve"> response </w:t>
      </w:r>
      <w:r w:rsidR="00464140">
        <w:rPr>
          <w:rFonts w:cstheme="minorHAnsi"/>
        </w:rPr>
        <w:t xml:space="preserve">is expected within the next 15 days, and could lead to a potential grant application.  </w:t>
      </w:r>
      <w:r w:rsidR="00464140">
        <w:rPr>
          <w:rFonts w:cstheme="minorHAnsi"/>
          <w:b/>
          <w:bCs/>
        </w:rPr>
        <w:t>Action: JS</w:t>
      </w:r>
    </w:p>
    <w:p w14:paraId="3A8BE94B" w14:textId="61B47D58" w:rsidR="00767064" w:rsidRDefault="00F75F60" w:rsidP="0075074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Sunday lunch</w:t>
      </w:r>
    </w:p>
    <w:p w14:paraId="1D000D5C" w14:textId="73E85C9B" w:rsidR="00767064" w:rsidRPr="00F75F60" w:rsidRDefault="00F75F60" w:rsidP="00750742">
      <w:pPr>
        <w:rPr>
          <w:rFonts w:cstheme="minorHAnsi"/>
        </w:rPr>
      </w:pPr>
      <w:r>
        <w:rPr>
          <w:rFonts w:cstheme="minorHAnsi"/>
        </w:rPr>
        <w:t xml:space="preserve">This needs volunteers to support Rachel. They need to be people with </w:t>
      </w:r>
      <w:r w:rsidR="00382B8B">
        <w:rPr>
          <w:rFonts w:cstheme="minorHAnsi"/>
        </w:rPr>
        <w:t>good cooking skills.  The possibility of a rota was suggested for people who could help.</w:t>
      </w:r>
      <w:r w:rsidR="00BD408C">
        <w:rPr>
          <w:rFonts w:cstheme="minorHAnsi"/>
        </w:rPr>
        <w:t xml:space="preserve"> </w:t>
      </w:r>
      <w:r w:rsidR="00BD408C" w:rsidRPr="00BD408C">
        <w:rPr>
          <w:rFonts w:cstheme="minorHAnsi"/>
          <w:b/>
        </w:rPr>
        <w:t>Action: RL/JS</w:t>
      </w:r>
    </w:p>
    <w:p w14:paraId="6602E124" w14:textId="2481A768" w:rsidR="00CD5E4D" w:rsidRDefault="00611A12" w:rsidP="00750742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Over 60’s Club</w:t>
      </w:r>
      <w:r w:rsidR="00B039C6">
        <w:rPr>
          <w:rFonts w:cstheme="minorHAnsi"/>
          <w:i/>
          <w:iCs/>
        </w:rPr>
        <w:t>/Baby &amp; Toddler</w:t>
      </w:r>
    </w:p>
    <w:p w14:paraId="6E21F4B3" w14:textId="1D2C600D" w:rsidR="006B41B7" w:rsidRPr="006B41B7" w:rsidRDefault="00BD408C" w:rsidP="00750742">
      <w:pPr>
        <w:rPr>
          <w:rFonts w:cstheme="minorHAnsi"/>
        </w:rPr>
      </w:pPr>
      <w:r>
        <w:rPr>
          <w:rFonts w:cstheme="minorHAnsi"/>
        </w:rPr>
        <w:t>Su Calvert</w:t>
      </w:r>
      <w:r w:rsidR="006B41B7">
        <w:rPr>
          <w:rFonts w:cstheme="minorHAnsi"/>
        </w:rPr>
        <w:t xml:space="preserve"> has been recruited temporarily to </w:t>
      </w:r>
      <w:r w:rsidR="00601ACF">
        <w:rPr>
          <w:rFonts w:cstheme="minorHAnsi"/>
        </w:rPr>
        <w:t xml:space="preserve">cover Sarah’s Thursday absence.  This position will be reviewed over time. </w:t>
      </w:r>
    </w:p>
    <w:p w14:paraId="520C2B6A" w14:textId="02E3BF7E" w:rsidR="00CC24FE" w:rsidRDefault="00A23326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Minutes from February meeting</w:t>
      </w:r>
      <w:r w:rsidR="00CC24FE" w:rsidRPr="001578BB">
        <w:rPr>
          <w:rFonts w:cstheme="minorHAnsi"/>
          <w:u w:val="single"/>
        </w:rPr>
        <w:t xml:space="preserve"> and actions</w:t>
      </w:r>
    </w:p>
    <w:p w14:paraId="02131B6A" w14:textId="5DFD0E45" w:rsidR="001578BB" w:rsidRPr="001578BB" w:rsidRDefault="002120D2" w:rsidP="001578BB">
      <w:pPr>
        <w:rPr>
          <w:rFonts w:cstheme="minorHAnsi"/>
        </w:rPr>
      </w:pPr>
      <w:r>
        <w:rPr>
          <w:rFonts w:cstheme="minorHAnsi"/>
        </w:rPr>
        <w:t xml:space="preserve">The minutes were </w:t>
      </w:r>
      <w:r w:rsidR="009F1EE4">
        <w:rPr>
          <w:rFonts w:cstheme="minorHAnsi"/>
        </w:rPr>
        <w:t>corrected</w:t>
      </w:r>
      <w:r>
        <w:rPr>
          <w:rFonts w:cstheme="minorHAnsi"/>
        </w:rPr>
        <w:t>. A number of actions have now been cleared down</w:t>
      </w:r>
      <w:r w:rsidR="00996AD1">
        <w:rPr>
          <w:rFonts w:cstheme="minorHAnsi"/>
        </w:rPr>
        <w:t xml:space="preserve"> (see below)</w:t>
      </w:r>
      <w:r w:rsidR="001578BB" w:rsidRPr="001578BB">
        <w:rPr>
          <w:rFonts w:cstheme="minorHAnsi"/>
        </w:rPr>
        <w:t>.</w:t>
      </w:r>
      <w:r w:rsidR="00C92167">
        <w:rPr>
          <w:rFonts w:cstheme="minorHAnsi"/>
        </w:rPr>
        <w:t xml:space="preserve"> The Reserves</w:t>
      </w:r>
      <w:r w:rsidR="001869C1">
        <w:rPr>
          <w:rFonts w:cstheme="minorHAnsi"/>
        </w:rPr>
        <w:t xml:space="preserve"> Policy will be carried forward.  The amount will be reduced now that that there is a change in Centre Manager</w:t>
      </w:r>
      <w:r w:rsidR="00BD408C">
        <w:rPr>
          <w:rFonts w:cstheme="minorHAnsi"/>
        </w:rPr>
        <w:t xml:space="preserve"> requiring less of a reserve in the event of redundancy</w:t>
      </w:r>
      <w:r w:rsidR="001869C1">
        <w:rPr>
          <w:rFonts w:cstheme="minorHAnsi"/>
        </w:rPr>
        <w:t>.</w:t>
      </w:r>
    </w:p>
    <w:p w14:paraId="78A9A98E" w14:textId="2CE2897D" w:rsidR="00AD55BD" w:rsidRDefault="001869C1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Paying for Sara’s gifts</w:t>
      </w:r>
    </w:p>
    <w:p w14:paraId="2DA69E74" w14:textId="2DE49BC4" w:rsidR="00BE1E25" w:rsidRDefault="001869C1" w:rsidP="005B25C1">
      <w:pPr>
        <w:rPr>
          <w:rFonts w:cstheme="minorHAnsi"/>
        </w:rPr>
      </w:pPr>
      <w:r>
        <w:rPr>
          <w:rFonts w:cstheme="minorHAnsi"/>
        </w:rPr>
        <w:t>The c</w:t>
      </w:r>
      <w:r w:rsidR="0009563E">
        <w:rPr>
          <w:rFonts w:cstheme="minorHAnsi"/>
        </w:rPr>
        <w:t xml:space="preserve">osts will be covered </w:t>
      </w:r>
      <w:r w:rsidR="00D229EC">
        <w:rPr>
          <w:rFonts w:cstheme="minorHAnsi"/>
        </w:rPr>
        <w:t xml:space="preserve">personally </w:t>
      </w:r>
      <w:r w:rsidR="0009563E">
        <w:rPr>
          <w:rFonts w:cstheme="minorHAnsi"/>
        </w:rPr>
        <w:t>by the Trustees</w:t>
      </w:r>
      <w:r w:rsidR="005B25C1" w:rsidRPr="005B25C1">
        <w:rPr>
          <w:rFonts w:cstheme="minorHAnsi"/>
        </w:rPr>
        <w:t>.</w:t>
      </w:r>
      <w:r w:rsidR="0009563E">
        <w:rPr>
          <w:rFonts w:cstheme="minorHAnsi"/>
        </w:rPr>
        <w:t xml:space="preserve">  Settlement was completed at the meetin</w:t>
      </w:r>
      <w:r w:rsidR="00BE1E25">
        <w:rPr>
          <w:rFonts w:cstheme="minorHAnsi"/>
        </w:rPr>
        <w:t>g.</w:t>
      </w:r>
    </w:p>
    <w:p w14:paraId="2F0324E0" w14:textId="1FC3E824" w:rsidR="00BE1E25" w:rsidRPr="002D3351" w:rsidRDefault="002D3351" w:rsidP="002D3351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2D3351">
        <w:rPr>
          <w:rFonts w:cstheme="minorHAnsi"/>
          <w:u w:val="single"/>
        </w:rPr>
        <w:t>Treasurer’s report</w:t>
      </w:r>
    </w:p>
    <w:p w14:paraId="4E54D71D" w14:textId="36388B57" w:rsidR="002D3351" w:rsidRDefault="002C106B" w:rsidP="005B25C1">
      <w:pPr>
        <w:rPr>
          <w:rFonts w:cstheme="minorHAnsi"/>
        </w:rPr>
      </w:pPr>
      <w:r>
        <w:rPr>
          <w:rFonts w:cstheme="minorHAnsi"/>
        </w:rPr>
        <w:t>Jane D reported a</w:t>
      </w:r>
      <w:r w:rsidR="00A46655">
        <w:rPr>
          <w:rFonts w:cstheme="minorHAnsi"/>
        </w:rPr>
        <w:t xml:space="preserve"> </w:t>
      </w:r>
      <w:r>
        <w:rPr>
          <w:rFonts w:cstheme="minorHAnsi"/>
        </w:rPr>
        <w:t xml:space="preserve">positive </w:t>
      </w:r>
      <w:r w:rsidR="00A46655">
        <w:rPr>
          <w:rFonts w:cstheme="minorHAnsi"/>
        </w:rPr>
        <w:t xml:space="preserve">financial picture following a successful January and February.  </w:t>
      </w:r>
      <w:r w:rsidR="007A43EE">
        <w:rPr>
          <w:rFonts w:cstheme="minorHAnsi"/>
        </w:rPr>
        <w:t xml:space="preserve">The Panto raised over £ 3400, and </w:t>
      </w:r>
      <w:r w:rsidR="00AF219A">
        <w:rPr>
          <w:rFonts w:cstheme="minorHAnsi"/>
        </w:rPr>
        <w:t>Hugh’s hedgehog talk a further £ 430.</w:t>
      </w:r>
    </w:p>
    <w:p w14:paraId="5407D9F2" w14:textId="016ED4C0" w:rsidR="00AF219A" w:rsidRDefault="00AF219A" w:rsidP="005B25C1">
      <w:pPr>
        <w:rPr>
          <w:rFonts w:cstheme="minorHAnsi"/>
        </w:rPr>
      </w:pPr>
      <w:r>
        <w:rPr>
          <w:rFonts w:cstheme="minorHAnsi"/>
        </w:rPr>
        <w:t xml:space="preserve">PRS is due – this is charged </w:t>
      </w:r>
      <w:r w:rsidR="005C4BB7">
        <w:rPr>
          <w:rFonts w:cstheme="minorHAnsi"/>
        </w:rPr>
        <w:t>at 2% of income which approximates to £ 600.</w:t>
      </w:r>
    </w:p>
    <w:p w14:paraId="7193F475" w14:textId="655FD485" w:rsidR="00AF219A" w:rsidRDefault="002A22AB" w:rsidP="005B25C1">
      <w:pPr>
        <w:rPr>
          <w:rFonts w:cstheme="minorHAnsi"/>
        </w:rPr>
      </w:pPr>
      <w:r>
        <w:rPr>
          <w:rFonts w:cstheme="minorHAnsi"/>
        </w:rPr>
        <w:t xml:space="preserve">The current balance of £ 38000 is </w:t>
      </w:r>
      <w:r w:rsidR="00332E1C">
        <w:rPr>
          <w:rFonts w:cstheme="minorHAnsi"/>
        </w:rPr>
        <w:t>as positive a financial position as can be remembered.</w:t>
      </w:r>
    </w:p>
    <w:p w14:paraId="611F920F" w14:textId="77777777" w:rsidR="000905BA" w:rsidRDefault="000905BA" w:rsidP="005B25C1">
      <w:pPr>
        <w:rPr>
          <w:rFonts w:cstheme="minorHAnsi"/>
        </w:rPr>
      </w:pPr>
    </w:p>
    <w:p w14:paraId="2E3F0424" w14:textId="77777777" w:rsidR="000905BA" w:rsidRPr="005B25C1" w:rsidRDefault="000905BA" w:rsidP="005B25C1">
      <w:pPr>
        <w:rPr>
          <w:rFonts w:cstheme="minorHAnsi"/>
        </w:rPr>
      </w:pPr>
    </w:p>
    <w:p w14:paraId="29CEEAA8" w14:textId="1369FF7D" w:rsidR="00346E9C" w:rsidRPr="001578BB" w:rsidRDefault="00415AE2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Potential new trustee</w:t>
      </w:r>
    </w:p>
    <w:p w14:paraId="31834634" w14:textId="11B63844" w:rsidR="00BA1374" w:rsidRPr="008B304B" w:rsidRDefault="00415AE2" w:rsidP="00BA1374">
      <w:pPr>
        <w:rPr>
          <w:rFonts w:cstheme="minorHAnsi"/>
          <w:b/>
          <w:bCs/>
        </w:rPr>
      </w:pPr>
      <w:r>
        <w:rPr>
          <w:rFonts w:cstheme="minorHAnsi"/>
        </w:rPr>
        <w:t xml:space="preserve">As part of the recruitment process Judith has identified a potential new trustee, </w:t>
      </w:r>
      <w:r w:rsidR="00D229EC">
        <w:rPr>
          <w:rFonts w:cstheme="minorHAnsi"/>
        </w:rPr>
        <w:t xml:space="preserve">Hilary Cave, </w:t>
      </w:r>
      <w:r>
        <w:rPr>
          <w:rFonts w:cstheme="minorHAnsi"/>
        </w:rPr>
        <w:t xml:space="preserve">who has a particular interest in </w:t>
      </w:r>
      <w:r w:rsidR="008B304B">
        <w:rPr>
          <w:rFonts w:cstheme="minorHAnsi"/>
        </w:rPr>
        <w:t xml:space="preserve">the expansion of the Centre Membership.  </w:t>
      </w:r>
      <w:proofErr w:type="gramStart"/>
      <w:r w:rsidR="008B304B">
        <w:rPr>
          <w:rFonts w:cstheme="minorHAnsi"/>
        </w:rPr>
        <w:t xml:space="preserve">Judith to invite </w:t>
      </w:r>
      <w:r w:rsidR="00D229EC">
        <w:rPr>
          <w:rFonts w:cstheme="minorHAnsi"/>
        </w:rPr>
        <w:t xml:space="preserve">her </w:t>
      </w:r>
      <w:r w:rsidR="008B304B">
        <w:rPr>
          <w:rFonts w:cstheme="minorHAnsi"/>
        </w:rPr>
        <w:t>to the next Committee Meeting.</w:t>
      </w:r>
      <w:proofErr w:type="gramEnd"/>
      <w:r w:rsidR="008B304B">
        <w:rPr>
          <w:rFonts w:cstheme="minorHAnsi"/>
        </w:rPr>
        <w:tab/>
      </w:r>
      <w:r w:rsidR="008B304B">
        <w:rPr>
          <w:rFonts w:cstheme="minorHAnsi"/>
        </w:rPr>
        <w:tab/>
      </w:r>
      <w:r w:rsidR="008B304B">
        <w:rPr>
          <w:rFonts w:cstheme="minorHAnsi"/>
        </w:rPr>
        <w:tab/>
      </w:r>
      <w:r w:rsidR="008B304B">
        <w:rPr>
          <w:rFonts w:cstheme="minorHAnsi"/>
        </w:rPr>
        <w:tab/>
      </w:r>
      <w:r w:rsidR="008B304B">
        <w:rPr>
          <w:rFonts w:cstheme="minorHAnsi"/>
        </w:rPr>
        <w:tab/>
      </w:r>
      <w:r w:rsidR="008B304B">
        <w:rPr>
          <w:rFonts w:cstheme="minorHAnsi"/>
        </w:rPr>
        <w:tab/>
      </w:r>
      <w:r w:rsidR="00160AE1">
        <w:rPr>
          <w:rFonts w:cstheme="minorHAnsi"/>
        </w:rPr>
        <w:tab/>
      </w:r>
      <w:r w:rsidR="008B304B">
        <w:rPr>
          <w:rFonts w:cstheme="minorHAnsi"/>
          <w:b/>
          <w:bCs/>
        </w:rPr>
        <w:t>Action: JS</w:t>
      </w:r>
    </w:p>
    <w:p w14:paraId="0C23AE7A" w14:textId="6DA1C805" w:rsidR="00D80330" w:rsidRDefault="00F718F8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Dialogue Society</w:t>
      </w:r>
    </w:p>
    <w:p w14:paraId="015AB019" w14:textId="35FF6F0A" w:rsidR="005B25C1" w:rsidRPr="005B25C1" w:rsidRDefault="00C61302" w:rsidP="005B25C1">
      <w:pPr>
        <w:rPr>
          <w:rFonts w:cstheme="minorHAnsi"/>
        </w:rPr>
      </w:pPr>
      <w:r>
        <w:rPr>
          <w:rFonts w:cstheme="minorHAnsi"/>
        </w:rPr>
        <w:t>The Society</w:t>
      </w:r>
      <w:r w:rsidR="00F718F8">
        <w:rPr>
          <w:rFonts w:cstheme="minorHAnsi"/>
        </w:rPr>
        <w:t xml:space="preserve"> has invited members of the committee to a </w:t>
      </w:r>
      <w:r w:rsidR="00790ABA">
        <w:rPr>
          <w:rFonts w:cstheme="minorHAnsi"/>
        </w:rPr>
        <w:t xml:space="preserve">Ramadan </w:t>
      </w:r>
      <w:proofErr w:type="spellStart"/>
      <w:r w:rsidR="00D229EC">
        <w:rPr>
          <w:rFonts w:cstheme="minorHAnsi"/>
        </w:rPr>
        <w:t>Itfar</w:t>
      </w:r>
      <w:proofErr w:type="spellEnd"/>
      <w:r w:rsidR="00D229EC">
        <w:rPr>
          <w:rFonts w:cstheme="minorHAnsi"/>
        </w:rPr>
        <w:t xml:space="preserve"> </w:t>
      </w:r>
      <w:r w:rsidR="00F718F8">
        <w:rPr>
          <w:rFonts w:cstheme="minorHAnsi"/>
        </w:rPr>
        <w:t xml:space="preserve">dinner on </w:t>
      </w:r>
      <w:r w:rsidR="004B7F65">
        <w:rPr>
          <w:rFonts w:cstheme="minorHAnsi"/>
        </w:rPr>
        <w:t>20</w:t>
      </w:r>
      <w:r w:rsidR="004B7F65" w:rsidRPr="004B7F65">
        <w:rPr>
          <w:rFonts w:cstheme="minorHAnsi"/>
          <w:vertAlign w:val="superscript"/>
        </w:rPr>
        <w:t>th</w:t>
      </w:r>
      <w:r w:rsidR="004B7F65">
        <w:rPr>
          <w:rFonts w:cstheme="minorHAnsi"/>
        </w:rPr>
        <w:t xml:space="preserve"> March at the </w:t>
      </w:r>
      <w:r w:rsidR="00790ABA">
        <w:rPr>
          <w:rFonts w:cstheme="minorHAnsi"/>
        </w:rPr>
        <w:t>Oxford Academy</w:t>
      </w:r>
      <w:r w:rsidR="004B7F65">
        <w:rPr>
          <w:rFonts w:cstheme="minorHAnsi"/>
        </w:rPr>
        <w:t>.</w:t>
      </w:r>
      <w:r w:rsidR="00E2161E">
        <w:rPr>
          <w:rFonts w:cstheme="minorHAnsi"/>
        </w:rPr>
        <w:t xml:space="preserve">  Judith and Becci will attend, and possibly Steve.</w:t>
      </w:r>
    </w:p>
    <w:p w14:paraId="1A158B18" w14:textId="15A6EB18" w:rsidR="00234247" w:rsidRDefault="007125A7" w:rsidP="001578B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>
        <w:rPr>
          <w:rFonts w:cstheme="minorHAnsi"/>
          <w:u w:val="single"/>
        </w:rPr>
        <w:t>Date of Next Meeting</w:t>
      </w:r>
    </w:p>
    <w:p w14:paraId="78B4BC37" w14:textId="2353B47E" w:rsidR="005B25C1" w:rsidRDefault="007125A7" w:rsidP="005B25C1">
      <w:pPr>
        <w:rPr>
          <w:rFonts w:cstheme="minorHAnsi"/>
        </w:rPr>
      </w:pPr>
      <w:r>
        <w:rPr>
          <w:rFonts w:cstheme="minorHAnsi"/>
        </w:rPr>
        <w:t>This was confirmed as Monday 8</w:t>
      </w:r>
      <w:r w:rsidRPr="007125A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April. Also the May meeting will be brought forward to </w:t>
      </w:r>
      <w:r w:rsidR="00546D26">
        <w:rPr>
          <w:rFonts w:cstheme="minorHAnsi"/>
        </w:rPr>
        <w:t>2</w:t>
      </w:r>
      <w:r>
        <w:rPr>
          <w:rFonts w:cstheme="minorHAnsi"/>
        </w:rPr>
        <w:t>9</w:t>
      </w:r>
      <w:r w:rsidRPr="007125A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  <w:r w:rsidR="00546D26">
        <w:rPr>
          <w:rFonts w:cstheme="minorHAnsi"/>
        </w:rPr>
        <w:t xml:space="preserve">April. </w:t>
      </w:r>
      <w:r w:rsidR="003B28DA">
        <w:rPr>
          <w:rFonts w:cstheme="minorHAnsi"/>
        </w:rPr>
        <w:t xml:space="preserve"> The latter will include </w:t>
      </w:r>
      <w:r w:rsidR="00EC3348">
        <w:rPr>
          <w:rFonts w:cstheme="minorHAnsi"/>
        </w:rPr>
        <w:t xml:space="preserve">a </w:t>
      </w:r>
      <w:r w:rsidR="003B28DA">
        <w:rPr>
          <w:rFonts w:cstheme="minorHAnsi"/>
        </w:rPr>
        <w:t>preparation</w:t>
      </w:r>
      <w:r w:rsidR="00EC3348">
        <w:rPr>
          <w:rFonts w:cstheme="minorHAnsi"/>
        </w:rPr>
        <w:t xml:space="preserve"> checklist</w:t>
      </w:r>
      <w:r w:rsidR="003B28DA">
        <w:rPr>
          <w:rFonts w:cstheme="minorHAnsi"/>
        </w:rPr>
        <w:t xml:space="preserve"> for the AGM.</w:t>
      </w:r>
    </w:p>
    <w:p w14:paraId="15565142" w14:textId="261E1C21" w:rsidR="005E140D" w:rsidRDefault="005E140D" w:rsidP="0053157B">
      <w:pPr>
        <w:pStyle w:val="ListParagraph"/>
        <w:numPr>
          <w:ilvl w:val="0"/>
          <w:numId w:val="19"/>
        </w:numPr>
        <w:ind w:left="426" w:hanging="357"/>
        <w:contextualSpacing w:val="0"/>
        <w:rPr>
          <w:rFonts w:cstheme="minorHAnsi"/>
          <w:u w:val="single"/>
        </w:rPr>
      </w:pPr>
      <w:r w:rsidRPr="0053157B">
        <w:rPr>
          <w:rFonts w:cstheme="minorHAnsi"/>
          <w:u w:val="single"/>
        </w:rPr>
        <w:t>Any Othe</w:t>
      </w:r>
      <w:r w:rsidR="0053157B" w:rsidRPr="0053157B">
        <w:rPr>
          <w:rFonts w:cstheme="minorHAnsi"/>
          <w:u w:val="single"/>
        </w:rPr>
        <w:t>r Business</w:t>
      </w:r>
    </w:p>
    <w:p w14:paraId="6C9F11A6" w14:textId="05B1BA8E" w:rsidR="0053157B" w:rsidRPr="00F74E9B" w:rsidRDefault="002A13F5" w:rsidP="0053157B">
      <w:pPr>
        <w:rPr>
          <w:rFonts w:cstheme="minorHAnsi"/>
          <w:i/>
          <w:iCs/>
        </w:rPr>
      </w:pPr>
      <w:r w:rsidRPr="00F74E9B">
        <w:rPr>
          <w:rFonts w:cstheme="minorHAnsi"/>
          <w:i/>
          <w:iCs/>
        </w:rPr>
        <w:t>Membe</w:t>
      </w:r>
      <w:r w:rsidR="00F74E9B" w:rsidRPr="00F74E9B">
        <w:rPr>
          <w:rFonts w:cstheme="minorHAnsi"/>
          <w:i/>
          <w:iCs/>
        </w:rPr>
        <w:t>r</w:t>
      </w:r>
      <w:r w:rsidRPr="00F74E9B">
        <w:rPr>
          <w:rFonts w:cstheme="minorHAnsi"/>
          <w:i/>
          <w:iCs/>
        </w:rPr>
        <w:t>ship systems</w:t>
      </w:r>
    </w:p>
    <w:p w14:paraId="0FA4D21E" w14:textId="5D4001CA" w:rsidR="00783111" w:rsidRDefault="00B95D12" w:rsidP="00783111">
      <w:pPr>
        <w:rPr>
          <w:rFonts w:cstheme="minorHAnsi"/>
        </w:rPr>
      </w:pPr>
      <w:r>
        <w:rPr>
          <w:rFonts w:cstheme="minorHAnsi"/>
        </w:rPr>
        <w:t>Steve has volunteered to be Membership Secretary and this was agreed. Judith asked that as part of the remit he look at alternative membership software</w:t>
      </w:r>
      <w:r w:rsidR="00AA6634">
        <w:rPr>
          <w:rFonts w:cstheme="minorHAnsi"/>
        </w:rPr>
        <w:t xml:space="preserve"> for consideration in the future.</w:t>
      </w:r>
    </w:p>
    <w:p w14:paraId="77F50D06" w14:textId="7A6C6E18" w:rsidR="000140BD" w:rsidRDefault="000140BD" w:rsidP="00783111">
      <w:pPr>
        <w:rPr>
          <w:rFonts w:cstheme="minorHAnsi"/>
        </w:rPr>
      </w:pPr>
      <w:r>
        <w:rPr>
          <w:rFonts w:cstheme="minorHAnsi"/>
          <w:i/>
          <w:iCs/>
        </w:rPr>
        <w:t>Gift Aid calculation</w:t>
      </w:r>
    </w:p>
    <w:p w14:paraId="22B8A129" w14:textId="46C41348" w:rsidR="000140BD" w:rsidRPr="00C812D5" w:rsidRDefault="000140BD" w:rsidP="00783111">
      <w:pPr>
        <w:rPr>
          <w:rFonts w:cstheme="minorHAnsi"/>
          <w:b/>
          <w:bCs/>
        </w:rPr>
      </w:pPr>
      <w:r>
        <w:rPr>
          <w:rFonts w:cstheme="minorHAnsi"/>
        </w:rPr>
        <w:t xml:space="preserve">Judith asked that Steve include the </w:t>
      </w:r>
      <w:r w:rsidR="00AA6EE2">
        <w:rPr>
          <w:rFonts w:cstheme="minorHAnsi"/>
        </w:rPr>
        <w:t xml:space="preserve">donations directly </w:t>
      </w:r>
      <w:r w:rsidR="00FE4452">
        <w:rPr>
          <w:rFonts w:cstheme="minorHAnsi"/>
        </w:rPr>
        <w:t xml:space="preserve">from the web site </w:t>
      </w:r>
      <w:r w:rsidR="00AA6EE2">
        <w:rPr>
          <w:rFonts w:cstheme="minorHAnsi"/>
        </w:rPr>
        <w:t>through PayPal.  Jane D to provide Steve with a PayPal password</w:t>
      </w:r>
      <w:r w:rsidR="0051762A">
        <w:rPr>
          <w:rFonts w:cstheme="minorHAnsi"/>
        </w:rPr>
        <w:t>.</w:t>
      </w:r>
      <w:r w:rsidR="00C812D5">
        <w:rPr>
          <w:rFonts w:cstheme="minorHAnsi"/>
        </w:rPr>
        <w:tab/>
      </w:r>
      <w:r w:rsidR="00C812D5">
        <w:rPr>
          <w:rFonts w:cstheme="minorHAnsi"/>
        </w:rPr>
        <w:tab/>
      </w:r>
      <w:r w:rsidR="00C812D5">
        <w:rPr>
          <w:rFonts w:cstheme="minorHAnsi"/>
        </w:rPr>
        <w:tab/>
      </w:r>
      <w:r w:rsidR="00C812D5">
        <w:rPr>
          <w:rFonts w:cstheme="minorHAnsi"/>
        </w:rPr>
        <w:tab/>
      </w:r>
      <w:r w:rsidR="00C812D5">
        <w:rPr>
          <w:rFonts w:cstheme="minorHAnsi"/>
        </w:rPr>
        <w:tab/>
      </w:r>
      <w:r w:rsidR="00C812D5">
        <w:rPr>
          <w:rFonts w:cstheme="minorHAnsi"/>
          <w:b/>
          <w:bCs/>
        </w:rPr>
        <w:t>Action: J</w:t>
      </w:r>
      <w:r w:rsidR="00160AE1">
        <w:rPr>
          <w:rFonts w:cstheme="minorHAnsi"/>
          <w:b/>
          <w:bCs/>
        </w:rPr>
        <w:t>D</w:t>
      </w:r>
    </w:p>
    <w:p w14:paraId="1020591C" w14:textId="5545F5D7" w:rsidR="00AA6634" w:rsidRDefault="00AA6634" w:rsidP="00783111">
      <w:pPr>
        <w:rPr>
          <w:rFonts w:cstheme="minorHAnsi"/>
        </w:rPr>
      </w:pPr>
      <w:r>
        <w:rPr>
          <w:rFonts w:cstheme="minorHAnsi"/>
          <w:i/>
          <w:iCs/>
        </w:rPr>
        <w:t>Newsletter</w:t>
      </w:r>
    </w:p>
    <w:p w14:paraId="07ED1D73" w14:textId="7F82DB01" w:rsidR="00AA6634" w:rsidRDefault="00AA6634" w:rsidP="00783111">
      <w:pPr>
        <w:rPr>
          <w:rFonts w:cstheme="minorHAnsi"/>
        </w:rPr>
      </w:pPr>
      <w:r>
        <w:rPr>
          <w:rFonts w:cstheme="minorHAnsi"/>
        </w:rPr>
        <w:t>The University has agreed to continue the print runs for the next 2-3 editions.</w:t>
      </w:r>
    </w:p>
    <w:p w14:paraId="3C27203A" w14:textId="26B7CE8B" w:rsidR="0051762A" w:rsidRDefault="0051762A" w:rsidP="00783111">
      <w:pPr>
        <w:rPr>
          <w:rFonts w:cstheme="minorHAnsi"/>
        </w:rPr>
      </w:pPr>
      <w:r>
        <w:rPr>
          <w:rFonts w:cstheme="minorHAnsi"/>
          <w:i/>
          <w:iCs/>
        </w:rPr>
        <w:t>Stripe account</w:t>
      </w:r>
    </w:p>
    <w:p w14:paraId="3E2F6FD7" w14:textId="0C13FCC0" w:rsidR="0051762A" w:rsidRPr="00094F45" w:rsidRDefault="0051762A" w:rsidP="00783111">
      <w:pPr>
        <w:rPr>
          <w:rFonts w:cstheme="minorHAnsi"/>
          <w:b/>
          <w:bCs/>
        </w:rPr>
      </w:pPr>
      <w:r>
        <w:rPr>
          <w:rFonts w:cstheme="minorHAnsi"/>
        </w:rPr>
        <w:t>This is needed to support the on-line auction. Steve will look into whether a generic Association account can be created.</w:t>
      </w:r>
      <w:r w:rsidR="00094F45">
        <w:rPr>
          <w:rFonts w:cstheme="minorHAnsi"/>
        </w:rPr>
        <w:tab/>
      </w:r>
      <w:r w:rsidR="00094F45">
        <w:rPr>
          <w:rFonts w:cstheme="minorHAnsi"/>
        </w:rPr>
        <w:tab/>
      </w:r>
      <w:r w:rsidR="00094F45">
        <w:rPr>
          <w:rFonts w:cstheme="minorHAnsi"/>
        </w:rPr>
        <w:tab/>
      </w:r>
      <w:r w:rsidR="00094F45">
        <w:rPr>
          <w:rFonts w:cstheme="minorHAnsi"/>
        </w:rPr>
        <w:tab/>
      </w:r>
      <w:r w:rsidR="00094F45">
        <w:rPr>
          <w:rFonts w:cstheme="minorHAnsi"/>
        </w:rPr>
        <w:tab/>
      </w:r>
      <w:r w:rsidR="00094F45">
        <w:rPr>
          <w:rFonts w:cstheme="minorHAnsi"/>
        </w:rPr>
        <w:tab/>
      </w:r>
      <w:r w:rsidR="00160AE1">
        <w:rPr>
          <w:rFonts w:cstheme="minorHAnsi"/>
        </w:rPr>
        <w:tab/>
      </w:r>
      <w:r w:rsidR="00094F45">
        <w:rPr>
          <w:rFonts w:cstheme="minorHAnsi"/>
          <w:b/>
          <w:bCs/>
        </w:rPr>
        <w:t>Action: SW</w:t>
      </w:r>
    </w:p>
    <w:p w14:paraId="45C38F7A" w14:textId="77777777" w:rsidR="00EC3348" w:rsidRDefault="00EC3348" w:rsidP="00783111">
      <w:pPr>
        <w:rPr>
          <w:rFonts w:cstheme="minorHAnsi"/>
        </w:rPr>
      </w:pPr>
    </w:p>
    <w:p w14:paraId="6CC0553C" w14:textId="77777777" w:rsidR="00EC3348" w:rsidRPr="00AA6634" w:rsidRDefault="00EC3348" w:rsidP="00783111">
      <w:pPr>
        <w:rPr>
          <w:rFonts w:cstheme="minorHAnsi"/>
        </w:rPr>
      </w:pPr>
    </w:p>
    <w:p w14:paraId="317A8187" w14:textId="77777777" w:rsidR="00E156FF" w:rsidRPr="001578BB" w:rsidRDefault="00E156FF" w:rsidP="00E156FF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>Summary of Outstanding Actions Carried Forward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25"/>
        <w:gridCol w:w="1276"/>
        <w:gridCol w:w="851"/>
        <w:gridCol w:w="2976"/>
      </w:tblGrid>
      <w:tr w:rsidR="00E156FF" w:rsidRPr="001578BB" w14:paraId="0BA99113" w14:textId="77777777" w:rsidTr="00BA7ACA">
        <w:tc>
          <w:tcPr>
            <w:tcW w:w="3964" w:type="dxa"/>
            <w:gridSpan w:val="2"/>
          </w:tcPr>
          <w:p w14:paraId="43C7E718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276" w:type="dxa"/>
          </w:tcPr>
          <w:p w14:paraId="66F94F65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0567C111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786667D0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1578BB" w14:paraId="5C9DB87A" w14:textId="77777777" w:rsidTr="00BA7ACA">
        <w:tc>
          <w:tcPr>
            <w:tcW w:w="3964" w:type="dxa"/>
            <w:gridSpan w:val="2"/>
          </w:tcPr>
          <w:p w14:paraId="76338B74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Revise reserves policy.</w:t>
            </w:r>
          </w:p>
        </w:tc>
        <w:tc>
          <w:tcPr>
            <w:tcW w:w="1276" w:type="dxa"/>
          </w:tcPr>
          <w:p w14:paraId="3279D07C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Jane</w:t>
            </w:r>
          </w:p>
        </w:tc>
        <w:tc>
          <w:tcPr>
            <w:tcW w:w="851" w:type="dxa"/>
          </w:tcPr>
          <w:p w14:paraId="063FFBE5" w14:textId="74449240" w:rsidR="00E156FF" w:rsidRPr="001578BB" w:rsidRDefault="00BE4FBE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5FAF214F" w14:textId="77777777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>To be updated next time</w:t>
            </w:r>
          </w:p>
        </w:tc>
      </w:tr>
      <w:tr w:rsidR="00E156FF" w:rsidRPr="001578BB" w14:paraId="06EF31ED" w14:textId="77777777" w:rsidTr="00BA7ACA">
        <w:tc>
          <w:tcPr>
            <w:tcW w:w="3939" w:type="dxa"/>
          </w:tcPr>
          <w:p w14:paraId="1640CF05" w14:textId="7DB3BBAD" w:rsidR="00E156FF" w:rsidRPr="001578BB" w:rsidRDefault="00571578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Steve and Alan </w:t>
            </w:r>
            <w:r w:rsidR="00116857">
              <w:rPr>
                <w:rFonts w:cstheme="minorHAnsi"/>
              </w:rPr>
              <w:t>to meet</w:t>
            </w:r>
            <w:r w:rsidR="00E156FF" w:rsidRPr="001578BB">
              <w:rPr>
                <w:rFonts w:cstheme="minorHAnsi"/>
              </w:rPr>
              <w:t xml:space="preserve"> to discuss CCTV (with a view to writing the policy).</w:t>
            </w:r>
          </w:p>
        </w:tc>
        <w:tc>
          <w:tcPr>
            <w:tcW w:w="1301" w:type="dxa"/>
            <w:gridSpan w:val="2"/>
          </w:tcPr>
          <w:p w14:paraId="4F52BD85" w14:textId="4104E2D8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 Steve </w:t>
            </w:r>
          </w:p>
        </w:tc>
        <w:tc>
          <w:tcPr>
            <w:tcW w:w="851" w:type="dxa"/>
          </w:tcPr>
          <w:p w14:paraId="343D74D4" w14:textId="77777777" w:rsidR="00E156FF" w:rsidRPr="001578BB" w:rsidRDefault="00E156FF" w:rsidP="00BA7ACA">
            <w:pPr>
              <w:jc w:val="center"/>
              <w:rPr>
                <w:rFonts w:cstheme="minorHAnsi"/>
              </w:rPr>
            </w:pPr>
            <w:r w:rsidRPr="001578BB"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34B7B6DE" w14:textId="7B5A5AE2" w:rsidR="00E156FF" w:rsidRPr="001578BB" w:rsidRDefault="00E156FF" w:rsidP="00BA7ACA">
            <w:pPr>
              <w:rPr>
                <w:rFonts w:cstheme="minorHAnsi"/>
              </w:rPr>
            </w:pPr>
            <w:r w:rsidRPr="001578BB">
              <w:rPr>
                <w:rFonts w:cstheme="minorHAnsi"/>
              </w:rPr>
              <w:t xml:space="preserve">Steve </w:t>
            </w:r>
            <w:r w:rsidR="00BE4FBE">
              <w:rPr>
                <w:rFonts w:cstheme="minorHAnsi"/>
              </w:rPr>
              <w:t xml:space="preserve">is still </w:t>
            </w:r>
            <w:r w:rsidRPr="001578BB">
              <w:rPr>
                <w:rFonts w:cstheme="minorHAnsi"/>
              </w:rPr>
              <w:t xml:space="preserve">pursuing </w:t>
            </w:r>
            <w:r w:rsidR="00BE4FBE">
              <w:rPr>
                <w:rFonts w:cstheme="minorHAnsi"/>
              </w:rPr>
              <w:t xml:space="preserve">a </w:t>
            </w:r>
            <w:r w:rsidRPr="001578BB">
              <w:rPr>
                <w:rFonts w:cstheme="minorHAnsi"/>
              </w:rPr>
              <w:t>meeting with Alan.</w:t>
            </w:r>
          </w:p>
        </w:tc>
      </w:tr>
    </w:tbl>
    <w:p w14:paraId="78D8AAAC" w14:textId="77777777" w:rsidR="00E156FF" w:rsidRPr="001578BB" w:rsidRDefault="00E156FF" w:rsidP="00E156FF">
      <w:pPr>
        <w:jc w:val="center"/>
      </w:pPr>
    </w:p>
    <w:p w14:paraId="2B187881" w14:textId="5867FD54" w:rsidR="00E156FF" w:rsidRPr="001578BB" w:rsidRDefault="00E156FF" w:rsidP="00E156FF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 xml:space="preserve">Summary of </w:t>
      </w:r>
      <w:r w:rsidR="00BE4FBE">
        <w:rPr>
          <w:rFonts w:cstheme="minorHAnsi"/>
          <w:b/>
          <w:bCs/>
        </w:rPr>
        <w:t>Completed Actions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1301"/>
        <w:gridCol w:w="851"/>
        <w:gridCol w:w="2976"/>
      </w:tblGrid>
      <w:tr w:rsidR="00E156FF" w:rsidRPr="001578BB" w14:paraId="4F6C2385" w14:textId="77777777" w:rsidTr="00BA7ACA">
        <w:tc>
          <w:tcPr>
            <w:tcW w:w="3939" w:type="dxa"/>
          </w:tcPr>
          <w:p w14:paraId="64D3B59E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301" w:type="dxa"/>
          </w:tcPr>
          <w:p w14:paraId="28EB568D" w14:textId="77777777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67642521" w14:textId="77777777" w:rsidR="00E156FF" w:rsidRPr="001578BB" w:rsidRDefault="00E156FF" w:rsidP="00BE4FBE">
            <w:pPr>
              <w:jc w:val="center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07F14EE4" w14:textId="77777777" w:rsidR="00E156FF" w:rsidRPr="001578BB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1578BB" w14:paraId="5FED9678" w14:textId="77777777" w:rsidTr="00BA7ACA">
        <w:tc>
          <w:tcPr>
            <w:tcW w:w="3939" w:type="dxa"/>
          </w:tcPr>
          <w:p w14:paraId="029B82FB" w14:textId="3D7A11C1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22FC8C9C" w14:textId="16DD28FC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DAB03B5" w14:textId="5D22B095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34BA08BA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42EF56F2" w14:textId="77777777" w:rsidTr="00BA7ACA">
        <w:tc>
          <w:tcPr>
            <w:tcW w:w="3939" w:type="dxa"/>
          </w:tcPr>
          <w:p w14:paraId="38B25DB3" w14:textId="0B44396A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2DC16948" w14:textId="40229F40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FF0AD0B" w14:textId="0F07FA86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F2B808B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1E678149" w14:textId="77777777" w:rsidTr="00BA7ACA">
        <w:tc>
          <w:tcPr>
            <w:tcW w:w="3939" w:type="dxa"/>
          </w:tcPr>
          <w:p w14:paraId="72E764E4" w14:textId="44537672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32167D02" w14:textId="6E86CC2B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3C68B12" w14:textId="535B3ED8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2D2071C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7960EBA7" w14:textId="77777777" w:rsidTr="00BA7ACA">
        <w:tc>
          <w:tcPr>
            <w:tcW w:w="3939" w:type="dxa"/>
          </w:tcPr>
          <w:p w14:paraId="03D78545" w14:textId="24C9835A" w:rsidR="00E156FF" w:rsidRPr="001578BB" w:rsidRDefault="00E156FF" w:rsidP="00BA7AC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01" w:type="dxa"/>
          </w:tcPr>
          <w:p w14:paraId="7E2060EF" w14:textId="34C28087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B33ABDB" w14:textId="50F3D1C0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854D44A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098B10CD" w14:textId="77777777" w:rsidTr="00BA7ACA">
        <w:tc>
          <w:tcPr>
            <w:tcW w:w="3939" w:type="dxa"/>
          </w:tcPr>
          <w:p w14:paraId="163D5E88" w14:textId="54F26491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4B603A6F" w14:textId="3D4681E8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5AE828D" w14:textId="61C0D209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52D326F9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4BA319C5" w14:textId="77777777" w:rsidTr="00BA7ACA">
        <w:tc>
          <w:tcPr>
            <w:tcW w:w="3939" w:type="dxa"/>
          </w:tcPr>
          <w:p w14:paraId="371042FE" w14:textId="7CEC8E2B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05E6DECC" w14:textId="5B739A1F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4FDE765" w14:textId="7208ECDC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BA2B269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1578BB" w14:paraId="0409F705" w14:textId="77777777" w:rsidTr="00BA7ACA">
        <w:tc>
          <w:tcPr>
            <w:tcW w:w="3939" w:type="dxa"/>
          </w:tcPr>
          <w:p w14:paraId="4B207A2D" w14:textId="6F450F85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1301" w:type="dxa"/>
          </w:tcPr>
          <w:p w14:paraId="37FBE17F" w14:textId="02180A05" w:rsidR="00E156FF" w:rsidRPr="001578BB" w:rsidRDefault="00E156FF" w:rsidP="00BA7AC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506941C" w14:textId="1A1711F1" w:rsidR="00E156FF" w:rsidRPr="001578BB" w:rsidRDefault="00E156FF" w:rsidP="00BE4FBE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86CE13E" w14:textId="77777777" w:rsidR="00E156FF" w:rsidRPr="001578BB" w:rsidRDefault="00E156FF" w:rsidP="00BA7ACA">
            <w:pPr>
              <w:jc w:val="both"/>
              <w:rPr>
                <w:rFonts w:cstheme="minorHAnsi"/>
              </w:rPr>
            </w:pPr>
          </w:p>
        </w:tc>
      </w:tr>
    </w:tbl>
    <w:p w14:paraId="5873C6E8" w14:textId="77777777" w:rsidR="00E156FF" w:rsidRPr="001578BB" w:rsidRDefault="00E156FF" w:rsidP="00E156FF">
      <w:pPr>
        <w:jc w:val="center"/>
      </w:pPr>
    </w:p>
    <w:p w14:paraId="4DCD0D3D" w14:textId="1AABC156" w:rsidR="00BE4FBE" w:rsidRPr="001578BB" w:rsidRDefault="00BE4FBE" w:rsidP="00BE4FBE">
      <w:pPr>
        <w:jc w:val="center"/>
        <w:rPr>
          <w:rFonts w:cstheme="minorHAnsi"/>
          <w:b/>
          <w:bCs/>
        </w:rPr>
      </w:pPr>
      <w:r w:rsidRPr="001578BB">
        <w:rPr>
          <w:rFonts w:cstheme="minorHAnsi"/>
          <w:b/>
          <w:bCs/>
        </w:rPr>
        <w:t xml:space="preserve">Summary of </w:t>
      </w:r>
      <w:r>
        <w:rPr>
          <w:rFonts w:cstheme="minorHAnsi"/>
          <w:b/>
          <w:bCs/>
        </w:rPr>
        <w:t xml:space="preserve">New </w:t>
      </w:r>
      <w:r w:rsidRPr="001578BB">
        <w:rPr>
          <w:rFonts w:cstheme="minorHAnsi"/>
          <w:b/>
          <w:bCs/>
        </w:rPr>
        <w:t>Actions from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1301"/>
        <w:gridCol w:w="851"/>
        <w:gridCol w:w="2976"/>
      </w:tblGrid>
      <w:tr w:rsidR="00BE4FBE" w:rsidRPr="001578BB" w14:paraId="511BC5A7" w14:textId="77777777" w:rsidTr="004963A6">
        <w:tc>
          <w:tcPr>
            <w:tcW w:w="3939" w:type="dxa"/>
          </w:tcPr>
          <w:p w14:paraId="4E81B14E" w14:textId="77777777" w:rsidR="00BE4FBE" w:rsidRPr="001578BB" w:rsidRDefault="00BE4FBE" w:rsidP="004963A6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301" w:type="dxa"/>
          </w:tcPr>
          <w:p w14:paraId="607BD680" w14:textId="77777777" w:rsidR="00BE4FBE" w:rsidRPr="001578BB" w:rsidRDefault="00BE4FBE" w:rsidP="004963A6">
            <w:pPr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09E0CC30" w14:textId="77777777" w:rsidR="00BE4FBE" w:rsidRPr="001578BB" w:rsidRDefault="00BE4FBE" w:rsidP="00BE4FBE">
            <w:pPr>
              <w:jc w:val="center"/>
              <w:rPr>
                <w:rFonts w:cstheme="minorHAnsi"/>
                <w:b/>
                <w:bCs/>
              </w:rPr>
            </w:pPr>
            <w:r w:rsidRPr="001578BB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1005FF31" w14:textId="77777777" w:rsidR="00BE4FBE" w:rsidRPr="001578BB" w:rsidRDefault="00BE4FBE" w:rsidP="004963A6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E4FBE" w:rsidRPr="001578BB" w14:paraId="1DA292E7" w14:textId="77777777" w:rsidTr="004963A6">
        <w:tc>
          <w:tcPr>
            <w:tcW w:w="3939" w:type="dxa"/>
          </w:tcPr>
          <w:p w14:paraId="01E5166D" w14:textId="47550AE3" w:rsidR="00BE4FBE" w:rsidRPr="001578BB" w:rsidRDefault="00ED2D2D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Mobile phone for </w:t>
            </w:r>
            <w:r w:rsidR="00644D58">
              <w:rPr>
                <w:rFonts w:cstheme="minorHAnsi"/>
              </w:rPr>
              <w:t xml:space="preserve">Karen Starr </w:t>
            </w:r>
          </w:p>
        </w:tc>
        <w:tc>
          <w:tcPr>
            <w:tcW w:w="1301" w:type="dxa"/>
          </w:tcPr>
          <w:p w14:paraId="4C9A0281" w14:textId="685E156C" w:rsidR="00BE4FBE" w:rsidRPr="001578BB" w:rsidRDefault="009E5501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  <w:r w:rsidR="00431DD8">
              <w:rPr>
                <w:rFonts w:cstheme="minorHAnsi"/>
              </w:rPr>
              <w:t>/SW</w:t>
            </w:r>
          </w:p>
        </w:tc>
        <w:tc>
          <w:tcPr>
            <w:tcW w:w="851" w:type="dxa"/>
          </w:tcPr>
          <w:p w14:paraId="4B5EDD77" w14:textId="7C68AFB1" w:rsidR="00BE4FBE" w:rsidRPr="001578BB" w:rsidRDefault="00431DD8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1162FD78" w14:textId="6E74FE59" w:rsidR="00BE4FBE" w:rsidRPr="001578BB" w:rsidRDefault="00BE4FBE" w:rsidP="00BE4FBE">
            <w:pPr>
              <w:rPr>
                <w:rFonts w:cstheme="minorHAnsi"/>
              </w:rPr>
            </w:pPr>
          </w:p>
        </w:tc>
      </w:tr>
      <w:tr w:rsidR="00BE4FBE" w:rsidRPr="001578BB" w14:paraId="4159748D" w14:textId="77777777" w:rsidTr="004963A6">
        <w:tc>
          <w:tcPr>
            <w:tcW w:w="3939" w:type="dxa"/>
          </w:tcPr>
          <w:p w14:paraId="0C1B26FC" w14:textId="00DF2F06" w:rsidR="00BE4FBE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Dedicated office for Karen Starr</w:t>
            </w:r>
          </w:p>
        </w:tc>
        <w:tc>
          <w:tcPr>
            <w:tcW w:w="1301" w:type="dxa"/>
          </w:tcPr>
          <w:p w14:paraId="08B350CA" w14:textId="787F48ED" w:rsidR="00BE4FBE" w:rsidRPr="001578BB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851" w:type="dxa"/>
          </w:tcPr>
          <w:p w14:paraId="622F148C" w14:textId="461DB04F" w:rsidR="00BE4FBE" w:rsidRDefault="00431DD8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43341D6B" w14:textId="1BB1DCB0" w:rsidR="00BE4FBE" w:rsidRDefault="00BE4FBE" w:rsidP="004963A6">
            <w:pPr>
              <w:jc w:val="both"/>
              <w:rPr>
                <w:rFonts w:cstheme="minorHAnsi"/>
              </w:rPr>
            </w:pPr>
          </w:p>
        </w:tc>
      </w:tr>
      <w:tr w:rsidR="00BE4FBE" w:rsidRPr="001578BB" w14:paraId="7FDBFB8B" w14:textId="77777777" w:rsidTr="004963A6">
        <w:tc>
          <w:tcPr>
            <w:tcW w:w="3939" w:type="dxa"/>
          </w:tcPr>
          <w:p w14:paraId="317A831E" w14:textId="5123220A" w:rsidR="00BE4FBE" w:rsidRPr="001578BB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Manager Handbook</w:t>
            </w:r>
          </w:p>
        </w:tc>
        <w:tc>
          <w:tcPr>
            <w:tcW w:w="1301" w:type="dxa"/>
          </w:tcPr>
          <w:p w14:paraId="4404DB82" w14:textId="3E58645A" w:rsidR="00BE4FBE" w:rsidRPr="001578BB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BS</w:t>
            </w:r>
          </w:p>
        </w:tc>
        <w:tc>
          <w:tcPr>
            <w:tcW w:w="851" w:type="dxa"/>
          </w:tcPr>
          <w:p w14:paraId="0965DA41" w14:textId="600EAD3B" w:rsidR="00BE4FBE" w:rsidRPr="001578BB" w:rsidRDefault="00431DD8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2372A2CB" w14:textId="6E6B570A" w:rsidR="00BE4FBE" w:rsidRPr="001578BB" w:rsidRDefault="00BE4FBE" w:rsidP="004963A6">
            <w:pPr>
              <w:jc w:val="both"/>
              <w:rPr>
                <w:rFonts w:cstheme="minorHAnsi"/>
              </w:rPr>
            </w:pPr>
          </w:p>
        </w:tc>
      </w:tr>
      <w:tr w:rsidR="00BE4FBE" w:rsidRPr="001578BB" w14:paraId="6C73F513" w14:textId="77777777" w:rsidTr="004963A6">
        <w:tc>
          <w:tcPr>
            <w:tcW w:w="3939" w:type="dxa"/>
          </w:tcPr>
          <w:p w14:paraId="354DED5F" w14:textId="342A2715" w:rsidR="00BE4FBE" w:rsidRPr="001578BB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Manager Induction</w:t>
            </w:r>
          </w:p>
        </w:tc>
        <w:tc>
          <w:tcPr>
            <w:tcW w:w="1301" w:type="dxa"/>
          </w:tcPr>
          <w:p w14:paraId="09982251" w14:textId="7CE86C8C" w:rsidR="00BE4FBE" w:rsidRPr="001578BB" w:rsidRDefault="00431DD8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851" w:type="dxa"/>
          </w:tcPr>
          <w:p w14:paraId="2C6937DF" w14:textId="68936683" w:rsidR="00BE4FBE" w:rsidRPr="001578BB" w:rsidRDefault="00660501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5B913390" w14:textId="77777777" w:rsidR="00BE4FBE" w:rsidRPr="001578BB" w:rsidRDefault="00BE4FBE" w:rsidP="004963A6">
            <w:pPr>
              <w:jc w:val="both"/>
              <w:rPr>
                <w:rFonts w:cstheme="minorHAnsi"/>
              </w:rPr>
            </w:pPr>
          </w:p>
        </w:tc>
      </w:tr>
      <w:tr w:rsidR="0052112C" w:rsidRPr="001578BB" w14:paraId="04918724" w14:textId="77777777" w:rsidTr="004963A6">
        <w:tc>
          <w:tcPr>
            <w:tcW w:w="3939" w:type="dxa"/>
          </w:tcPr>
          <w:p w14:paraId="42414E50" w14:textId="313FA448" w:rsidR="0052112C" w:rsidRDefault="003C7501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Card payment machine</w:t>
            </w:r>
          </w:p>
        </w:tc>
        <w:tc>
          <w:tcPr>
            <w:tcW w:w="1301" w:type="dxa"/>
          </w:tcPr>
          <w:p w14:paraId="5E66281B" w14:textId="30C3888D" w:rsidR="0052112C" w:rsidRDefault="00BD408C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JD</w:t>
            </w:r>
          </w:p>
        </w:tc>
        <w:tc>
          <w:tcPr>
            <w:tcW w:w="851" w:type="dxa"/>
          </w:tcPr>
          <w:p w14:paraId="101D73DF" w14:textId="585A61A3" w:rsidR="0052112C" w:rsidRPr="001578BB" w:rsidRDefault="00BD408C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54F2E03E" w14:textId="77777777" w:rsidR="0052112C" w:rsidRPr="001578BB" w:rsidRDefault="0052112C" w:rsidP="004963A6">
            <w:pPr>
              <w:jc w:val="both"/>
              <w:rPr>
                <w:rFonts w:cstheme="minorHAnsi"/>
              </w:rPr>
            </w:pPr>
          </w:p>
        </w:tc>
      </w:tr>
      <w:tr w:rsidR="0052112C" w:rsidRPr="001578BB" w14:paraId="0BAE8160" w14:textId="77777777" w:rsidTr="004963A6">
        <w:tc>
          <w:tcPr>
            <w:tcW w:w="3939" w:type="dxa"/>
          </w:tcPr>
          <w:p w14:paraId="3BCD96A1" w14:textId="370FDAF7" w:rsidR="0052112C" w:rsidRDefault="003C7501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council re front fence/posts</w:t>
            </w:r>
          </w:p>
        </w:tc>
        <w:tc>
          <w:tcPr>
            <w:tcW w:w="1301" w:type="dxa"/>
          </w:tcPr>
          <w:p w14:paraId="591870FC" w14:textId="76B779A0" w:rsidR="0052112C" w:rsidRDefault="003C7501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851" w:type="dxa"/>
          </w:tcPr>
          <w:p w14:paraId="19B34CDD" w14:textId="79A54883" w:rsidR="0052112C" w:rsidRDefault="00BD408C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0E98818C" w14:textId="77777777" w:rsidR="0052112C" w:rsidRPr="001578BB" w:rsidRDefault="0052112C" w:rsidP="004963A6">
            <w:pPr>
              <w:jc w:val="both"/>
              <w:rPr>
                <w:rFonts w:cstheme="minorHAnsi"/>
              </w:rPr>
            </w:pPr>
          </w:p>
        </w:tc>
      </w:tr>
      <w:tr w:rsidR="003C7501" w:rsidRPr="001578BB" w14:paraId="0EE2F151" w14:textId="77777777" w:rsidTr="004963A6">
        <w:tc>
          <w:tcPr>
            <w:tcW w:w="3939" w:type="dxa"/>
          </w:tcPr>
          <w:p w14:paraId="50CEA3CC" w14:textId="6096FC15" w:rsidR="003C7501" w:rsidRDefault="00DA49A9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Solar panels for centre</w:t>
            </w:r>
          </w:p>
        </w:tc>
        <w:tc>
          <w:tcPr>
            <w:tcW w:w="1301" w:type="dxa"/>
          </w:tcPr>
          <w:p w14:paraId="226E9CA8" w14:textId="24E42F4C" w:rsidR="003C7501" w:rsidRDefault="00DA49A9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851" w:type="dxa"/>
          </w:tcPr>
          <w:p w14:paraId="087CA0D1" w14:textId="60F74D99" w:rsidR="003C7501" w:rsidRDefault="00DA49A9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303225DA" w14:textId="77777777" w:rsidR="003C7501" w:rsidRPr="001578BB" w:rsidRDefault="003C7501" w:rsidP="004963A6">
            <w:pPr>
              <w:jc w:val="both"/>
              <w:rPr>
                <w:rFonts w:cstheme="minorHAnsi"/>
              </w:rPr>
            </w:pPr>
          </w:p>
        </w:tc>
      </w:tr>
      <w:tr w:rsidR="00DA49A9" w:rsidRPr="001578BB" w14:paraId="03021094" w14:textId="77777777" w:rsidTr="004963A6">
        <w:tc>
          <w:tcPr>
            <w:tcW w:w="3939" w:type="dxa"/>
          </w:tcPr>
          <w:p w14:paraId="6367B4C4" w14:textId="1AC1BCB2" w:rsidR="00DA49A9" w:rsidRDefault="0029706D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New trustee for committee</w:t>
            </w:r>
          </w:p>
        </w:tc>
        <w:tc>
          <w:tcPr>
            <w:tcW w:w="1301" w:type="dxa"/>
          </w:tcPr>
          <w:p w14:paraId="1C8EA164" w14:textId="1FD06402" w:rsidR="00DA49A9" w:rsidRDefault="0029706D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  <w:tc>
          <w:tcPr>
            <w:tcW w:w="851" w:type="dxa"/>
          </w:tcPr>
          <w:p w14:paraId="26D2392B" w14:textId="0C0AA2D4" w:rsidR="00DA49A9" w:rsidRDefault="00BD408C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69E7F72B" w14:textId="77777777" w:rsidR="00DA49A9" w:rsidRPr="001578BB" w:rsidRDefault="00DA49A9" w:rsidP="004963A6">
            <w:pPr>
              <w:jc w:val="both"/>
              <w:rPr>
                <w:rFonts w:cstheme="minorHAnsi"/>
              </w:rPr>
            </w:pPr>
          </w:p>
        </w:tc>
      </w:tr>
      <w:tr w:rsidR="0029706D" w:rsidRPr="001578BB" w14:paraId="4E7AD6B9" w14:textId="77777777" w:rsidTr="004963A6">
        <w:tc>
          <w:tcPr>
            <w:tcW w:w="3939" w:type="dxa"/>
          </w:tcPr>
          <w:p w14:paraId="24486998" w14:textId="4D96626E" w:rsidR="0029706D" w:rsidRDefault="0029706D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Gift Aid calculation – </w:t>
            </w:r>
            <w:proofErr w:type="spellStart"/>
            <w:r>
              <w:rPr>
                <w:rFonts w:cstheme="minorHAnsi"/>
              </w:rPr>
              <w:t>Paypal</w:t>
            </w:r>
            <w:proofErr w:type="spellEnd"/>
            <w:r>
              <w:rPr>
                <w:rFonts w:cstheme="minorHAnsi"/>
              </w:rPr>
              <w:t xml:space="preserve"> password for Steve</w:t>
            </w:r>
          </w:p>
        </w:tc>
        <w:tc>
          <w:tcPr>
            <w:tcW w:w="1301" w:type="dxa"/>
          </w:tcPr>
          <w:p w14:paraId="0907BC05" w14:textId="61C11BE8" w:rsidR="0029706D" w:rsidRDefault="0029706D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JD</w:t>
            </w:r>
          </w:p>
        </w:tc>
        <w:tc>
          <w:tcPr>
            <w:tcW w:w="851" w:type="dxa"/>
          </w:tcPr>
          <w:p w14:paraId="08C4D074" w14:textId="48587BBB" w:rsidR="0029706D" w:rsidRDefault="0029706D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017DB44E" w14:textId="77777777" w:rsidR="0029706D" w:rsidRPr="001578BB" w:rsidRDefault="0029706D" w:rsidP="004963A6">
            <w:pPr>
              <w:jc w:val="both"/>
              <w:rPr>
                <w:rFonts w:cstheme="minorHAnsi"/>
              </w:rPr>
            </w:pPr>
          </w:p>
        </w:tc>
      </w:tr>
      <w:tr w:rsidR="0029706D" w:rsidRPr="001578BB" w14:paraId="7E5D12B7" w14:textId="77777777" w:rsidTr="004963A6">
        <w:tc>
          <w:tcPr>
            <w:tcW w:w="3939" w:type="dxa"/>
          </w:tcPr>
          <w:p w14:paraId="77559554" w14:textId="790DFC4E" w:rsidR="0029706D" w:rsidRDefault="00B32D2A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Stripe account for Centre</w:t>
            </w:r>
          </w:p>
        </w:tc>
        <w:tc>
          <w:tcPr>
            <w:tcW w:w="1301" w:type="dxa"/>
          </w:tcPr>
          <w:p w14:paraId="294EA86F" w14:textId="7FD5F0BC" w:rsidR="0029706D" w:rsidRDefault="00B32D2A" w:rsidP="004963A6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</w:tcPr>
          <w:p w14:paraId="49A079F9" w14:textId="4D816903" w:rsidR="0029706D" w:rsidRDefault="00B32D2A" w:rsidP="00BE4F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2C742285" w14:textId="77777777" w:rsidR="0029706D" w:rsidRPr="001578BB" w:rsidRDefault="0029706D" w:rsidP="004963A6">
            <w:pPr>
              <w:jc w:val="both"/>
              <w:rPr>
                <w:rFonts w:cstheme="minorHAnsi"/>
              </w:rPr>
            </w:pPr>
          </w:p>
        </w:tc>
      </w:tr>
    </w:tbl>
    <w:p w14:paraId="3DFCFCEE" w14:textId="77777777" w:rsidR="00156FF8" w:rsidRDefault="00156FF8" w:rsidP="007E0857">
      <w:pPr>
        <w:jc w:val="center"/>
        <w:rPr>
          <w:sz w:val="24"/>
          <w:szCs w:val="24"/>
        </w:rPr>
      </w:pPr>
    </w:p>
    <w:p w14:paraId="169F3028" w14:textId="77777777" w:rsidR="00EE2138" w:rsidRDefault="00EE2138" w:rsidP="007E0857">
      <w:pPr>
        <w:jc w:val="center"/>
        <w:rPr>
          <w:sz w:val="24"/>
          <w:szCs w:val="24"/>
        </w:rPr>
      </w:pPr>
    </w:p>
    <w:p w14:paraId="51D2CB56" w14:textId="77777777" w:rsidR="00EE2138" w:rsidRDefault="00EE2138" w:rsidP="00EE2138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1ECF817A" w14:textId="77777777" w:rsidR="00EE2138" w:rsidRDefault="00EE2138" w:rsidP="00EE2138">
      <w:r>
        <w:rPr>
          <w:noProof/>
          <w:lang w:eastAsia="en-GB"/>
        </w:rPr>
        <w:drawing>
          <wp:inline distT="0" distB="0" distL="0" distR="0" wp14:anchorId="35D1427E" wp14:editId="37F09E9C">
            <wp:extent cx="297180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6F9FE" w14:textId="6C287897" w:rsidR="00EE2138" w:rsidRPr="002939D2" w:rsidRDefault="00EE2138" w:rsidP="00EE2138">
      <w:pPr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>
        <w:rPr>
          <w:sz w:val="24"/>
          <w:szCs w:val="24"/>
        </w:rPr>
        <w:t xml:space="preserve">9 April </w:t>
      </w:r>
      <w:bookmarkStart w:id="0" w:name="_GoBack"/>
      <w:bookmarkEnd w:id="0"/>
      <w:r>
        <w:rPr>
          <w:sz w:val="24"/>
          <w:szCs w:val="24"/>
        </w:rPr>
        <w:t>2024</w:t>
      </w:r>
    </w:p>
    <w:p w14:paraId="74072992" w14:textId="77777777" w:rsidR="00EE2138" w:rsidRPr="00657A74" w:rsidRDefault="00EE2138" w:rsidP="00EE2138">
      <w:pPr>
        <w:rPr>
          <w:sz w:val="24"/>
          <w:szCs w:val="24"/>
        </w:rPr>
      </w:pPr>
    </w:p>
    <w:sectPr w:rsidR="00EE2138" w:rsidRPr="00657A74" w:rsidSect="00662718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ED1"/>
    <w:multiLevelType w:val="hybridMultilevel"/>
    <w:tmpl w:val="6BB20774"/>
    <w:lvl w:ilvl="0" w:tplc="501E063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DD01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A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927"/>
    <w:multiLevelType w:val="hybridMultilevel"/>
    <w:tmpl w:val="EF448A98"/>
    <w:lvl w:ilvl="0" w:tplc="3092CB32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6951A5"/>
    <w:multiLevelType w:val="hybridMultilevel"/>
    <w:tmpl w:val="FAF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E5"/>
    <w:multiLevelType w:val="hybridMultilevel"/>
    <w:tmpl w:val="FB26A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3D86"/>
    <w:multiLevelType w:val="multilevel"/>
    <w:tmpl w:val="E9AAC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235CCA"/>
    <w:multiLevelType w:val="hybridMultilevel"/>
    <w:tmpl w:val="1C44CB20"/>
    <w:lvl w:ilvl="0" w:tplc="3064F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3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6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A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4F32"/>
    <w:multiLevelType w:val="hybridMultilevel"/>
    <w:tmpl w:val="573AA0D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52B83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30412"/>
    <w:multiLevelType w:val="multilevel"/>
    <w:tmpl w:val="9D7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2F68D3"/>
    <w:multiLevelType w:val="hybridMultilevel"/>
    <w:tmpl w:val="769A9376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8048F"/>
    <w:multiLevelType w:val="hybridMultilevel"/>
    <w:tmpl w:val="0A3CFDBC"/>
    <w:lvl w:ilvl="0" w:tplc="59AEF1E8">
      <w:start w:val="10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427436A"/>
    <w:multiLevelType w:val="hybridMultilevel"/>
    <w:tmpl w:val="89B0A3B4"/>
    <w:lvl w:ilvl="0" w:tplc="FFFFFFFF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ED7278"/>
    <w:multiLevelType w:val="multilevel"/>
    <w:tmpl w:val="5E1CC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FDF7452"/>
    <w:multiLevelType w:val="hybridMultilevel"/>
    <w:tmpl w:val="2056C5C6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4254F1"/>
    <w:multiLevelType w:val="hybridMultilevel"/>
    <w:tmpl w:val="417C9B2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B0E03"/>
    <w:multiLevelType w:val="hybridMultilevel"/>
    <w:tmpl w:val="C1709366"/>
    <w:lvl w:ilvl="0" w:tplc="3CACE5F6">
      <w:numFmt w:val="bullet"/>
      <w:lvlText w:val="-"/>
      <w:lvlJc w:val="left"/>
      <w:pPr>
        <w:ind w:left="33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15">
    <w:nsid w:val="5C4D3DB3"/>
    <w:multiLevelType w:val="hybridMultilevel"/>
    <w:tmpl w:val="8E4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85607"/>
    <w:multiLevelType w:val="hybridMultilevel"/>
    <w:tmpl w:val="96105B00"/>
    <w:lvl w:ilvl="0" w:tplc="8720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495F"/>
    <w:multiLevelType w:val="hybridMultilevel"/>
    <w:tmpl w:val="89B0A3B4"/>
    <w:lvl w:ilvl="0" w:tplc="E92E4D8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F72451"/>
    <w:multiLevelType w:val="hybridMultilevel"/>
    <w:tmpl w:val="BFC8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00C0E"/>
    <w:multiLevelType w:val="hybridMultilevel"/>
    <w:tmpl w:val="691235D0"/>
    <w:lvl w:ilvl="0" w:tplc="67246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9"/>
  </w:num>
  <w:num w:numId="13">
    <w:abstractNumId w:val="18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6"/>
    <w:rsid w:val="000011B7"/>
    <w:rsid w:val="00001748"/>
    <w:rsid w:val="000022A4"/>
    <w:rsid w:val="00003C44"/>
    <w:rsid w:val="000140BD"/>
    <w:rsid w:val="000164F3"/>
    <w:rsid w:val="0002022A"/>
    <w:rsid w:val="00022AB8"/>
    <w:rsid w:val="000301F9"/>
    <w:rsid w:val="00035BDC"/>
    <w:rsid w:val="000379DF"/>
    <w:rsid w:val="00040054"/>
    <w:rsid w:val="00054745"/>
    <w:rsid w:val="00055D8F"/>
    <w:rsid w:val="0005655C"/>
    <w:rsid w:val="00060CF5"/>
    <w:rsid w:val="00062818"/>
    <w:rsid w:val="00082B5F"/>
    <w:rsid w:val="0008553E"/>
    <w:rsid w:val="000905BA"/>
    <w:rsid w:val="00093041"/>
    <w:rsid w:val="00094F45"/>
    <w:rsid w:val="0009563E"/>
    <w:rsid w:val="000B0E3B"/>
    <w:rsid w:val="000B3100"/>
    <w:rsid w:val="000B429D"/>
    <w:rsid w:val="000B49D3"/>
    <w:rsid w:val="000C2F11"/>
    <w:rsid w:val="000C4D3C"/>
    <w:rsid w:val="000D1F36"/>
    <w:rsid w:val="000D60CA"/>
    <w:rsid w:val="000D7B22"/>
    <w:rsid w:val="000E66F4"/>
    <w:rsid w:val="000F27C4"/>
    <w:rsid w:val="000F7540"/>
    <w:rsid w:val="00101DD2"/>
    <w:rsid w:val="00103518"/>
    <w:rsid w:val="00105BEB"/>
    <w:rsid w:val="00114215"/>
    <w:rsid w:val="00116857"/>
    <w:rsid w:val="00120447"/>
    <w:rsid w:val="00120515"/>
    <w:rsid w:val="00121768"/>
    <w:rsid w:val="00121C9B"/>
    <w:rsid w:val="00125236"/>
    <w:rsid w:val="00126B8F"/>
    <w:rsid w:val="001270D0"/>
    <w:rsid w:val="00133756"/>
    <w:rsid w:val="0013420C"/>
    <w:rsid w:val="001515DE"/>
    <w:rsid w:val="001521D5"/>
    <w:rsid w:val="001552E5"/>
    <w:rsid w:val="00156FF8"/>
    <w:rsid w:val="001578BB"/>
    <w:rsid w:val="00160AE1"/>
    <w:rsid w:val="00161229"/>
    <w:rsid w:val="00164219"/>
    <w:rsid w:val="0017246D"/>
    <w:rsid w:val="00176E13"/>
    <w:rsid w:val="00176FFB"/>
    <w:rsid w:val="00181417"/>
    <w:rsid w:val="00184544"/>
    <w:rsid w:val="00184E29"/>
    <w:rsid w:val="001869C1"/>
    <w:rsid w:val="001873BD"/>
    <w:rsid w:val="001942AC"/>
    <w:rsid w:val="001965F8"/>
    <w:rsid w:val="001A0A57"/>
    <w:rsid w:val="001A53CE"/>
    <w:rsid w:val="001A59A2"/>
    <w:rsid w:val="001B19A9"/>
    <w:rsid w:val="001B2F3D"/>
    <w:rsid w:val="001B7BE6"/>
    <w:rsid w:val="001C39BE"/>
    <w:rsid w:val="001C3D4F"/>
    <w:rsid w:val="001D050F"/>
    <w:rsid w:val="001D42DD"/>
    <w:rsid w:val="001D6333"/>
    <w:rsid w:val="001E1349"/>
    <w:rsid w:val="001F023C"/>
    <w:rsid w:val="00202CD1"/>
    <w:rsid w:val="002063A2"/>
    <w:rsid w:val="00206DBC"/>
    <w:rsid w:val="002120D2"/>
    <w:rsid w:val="00213825"/>
    <w:rsid w:val="00217EEE"/>
    <w:rsid w:val="00227262"/>
    <w:rsid w:val="002312AA"/>
    <w:rsid w:val="002335E0"/>
    <w:rsid w:val="00234247"/>
    <w:rsid w:val="00234AF7"/>
    <w:rsid w:val="0023636A"/>
    <w:rsid w:val="0024161D"/>
    <w:rsid w:val="0024428D"/>
    <w:rsid w:val="00246F7B"/>
    <w:rsid w:val="00250715"/>
    <w:rsid w:val="00251E9D"/>
    <w:rsid w:val="002527F4"/>
    <w:rsid w:val="00254FF0"/>
    <w:rsid w:val="0025592F"/>
    <w:rsid w:val="00277093"/>
    <w:rsid w:val="002801AD"/>
    <w:rsid w:val="0028644E"/>
    <w:rsid w:val="0029706D"/>
    <w:rsid w:val="002A13F5"/>
    <w:rsid w:val="002A1CDD"/>
    <w:rsid w:val="002A22AB"/>
    <w:rsid w:val="002B290A"/>
    <w:rsid w:val="002C106B"/>
    <w:rsid w:val="002C161E"/>
    <w:rsid w:val="002C44C0"/>
    <w:rsid w:val="002D1CC8"/>
    <w:rsid w:val="002D22B0"/>
    <w:rsid w:val="002D3351"/>
    <w:rsid w:val="002F1973"/>
    <w:rsid w:val="002F2027"/>
    <w:rsid w:val="002F4181"/>
    <w:rsid w:val="00300C3B"/>
    <w:rsid w:val="00303448"/>
    <w:rsid w:val="0030687C"/>
    <w:rsid w:val="00332E1C"/>
    <w:rsid w:val="003337EE"/>
    <w:rsid w:val="00334AAB"/>
    <w:rsid w:val="00335A5D"/>
    <w:rsid w:val="00336AF7"/>
    <w:rsid w:val="00346023"/>
    <w:rsid w:val="00346E9C"/>
    <w:rsid w:val="00356F8C"/>
    <w:rsid w:val="00361294"/>
    <w:rsid w:val="00362DF4"/>
    <w:rsid w:val="00364265"/>
    <w:rsid w:val="003651FF"/>
    <w:rsid w:val="00367C68"/>
    <w:rsid w:val="00382B8B"/>
    <w:rsid w:val="00383008"/>
    <w:rsid w:val="003B28DA"/>
    <w:rsid w:val="003B6E7A"/>
    <w:rsid w:val="003C5F37"/>
    <w:rsid w:val="003C7501"/>
    <w:rsid w:val="003D066C"/>
    <w:rsid w:val="003D09A5"/>
    <w:rsid w:val="003E2E83"/>
    <w:rsid w:val="003E51F4"/>
    <w:rsid w:val="003E75A1"/>
    <w:rsid w:val="003F708B"/>
    <w:rsid w:val="00415AE2"/>
    <w:rsid w:val="00431DD8"/>
    <w:rsid w:val="0043368B"/>
    <w:rsid w:val="00446034"/>
    <w:rsid w:val="004561DE"/>
    <w:rsid w:val="00464140"/>
    <w:rsid w:val="00484FCD"/>
    <w:rsid w:val="0049009E"/>
    <w:rsid w:val="004B5F04"/>
    <w:rsid w:val="004B65B5"/>
    <w:rsid w:val="004B7F65"/>
    <w:rsid w:val="004C3E94"/>
    <w:rsid w:val="004C42E3"/>
    <w:rsid w:val="004C687B"/>
    <w:rsid w:val="004D11FD"/>
    <w:rsid w:val="004E38BF"/>
    <w:rsid w:val="004E6B07"/>
    <w:rsid w:val="004E6F28"/>
    <w:rsid w:val="004F03E0"/>
    <w:rsid w:val="004F2495"/>
    <w:rsid w:val="004F5941"/>
    <w:rsid w:val="005034FB"/>
    <w:rsid w:val="005133BE"/>
    <w:rsid w:val="00515E1D"/>
    <w:rsid w:val="00515F39"/>
    <w:rsid w:val="005168B6"/>
    <w:rsid w:val="0051762A"/>
    <w:rsid w:val="005178DF"/>
    <w:rsid w:val="0052016A"/>
    <w:rsid w:val="0052112C"/>
    <w:rsid w:val="00523213"/>
    <w:rsid w:val="00525700"/>
    <w:rsid w:val="00525F79"/>
    <w:rsid w:val="0053157B"/>
    <w:rsid w:val="0053239B"/>
    <w:rsid w:val="00533AFE"/>
    <w:rsid w:val="005357E1"/>
    <w:rsid w:val="00537E46"/>
    <w:rsid w:val="00544DE2"/>
    <w:rsid w:val="00546184"/>
    <w:rsid w:val="00546A4F"/>
    <w:rsid w:val="00546D26"/>
    <w:rsid w:val="00547A65"/>
    <w:rsid w:val="005578E0"/>
    <w:rsid w:val="00567EB0"/>
    <w:rsid w:val="00571578"/>
    <w:rsid w:val="00572169"/>
    <w:rsid w:val="0058005E"/>
    <w:rsid w:val="0058243B"/>
    <w:rsid w:val="005840EE"/>
    <w:rsid w:val="00586DDF"/>
    <w:rsid w:val="00591245"/>
    <w:rsid w:val="005935CF"/>
    <w:rsid w:val="0059602C"/>
    <w:rsid w:val="00597663"/>
    <w:rsid w:val="005B25C1"/>
    <w:rsid w:val="005B700D"/>
    <w:rsid w:val="005C086B"/>
    <w:rsid w:val="005C0C7C"/>
    <w:rsid w:val="005C4BB7"/>
    <w:rsid w:val="005E0DF2"/>
    <w:rsid w:val="005E140D"/>
    <w:rsid w:val="005E1DE8"/>
    <w:rsid w:val="005E3B42"/>
    <w:rsid w:val="005F3956"/>
    <w:rsid w:val="005F631F"/>
    <w:rsid w:val="005F74F2"/>
    <w:rsid w:val="005F7E0D"/>
    <w:rsid w:val="00601ACF"/>
    <w:rsid w:val="006067B9"/>
    <w:rsid w:val="00611A12"/>
    <w:rsid w:val="00611BDB"/>
    <w:rsid w:val="00622442"/>
    <w:rsid w:val="006259E0"/>
    <w:rsid w:val="0063039E"/>
    <w:rsid w:val="006322C4"/>
    <w:rsid w:val="00641599"/>
    <w:rsid w:val="00644D58"/>
    <w:rsid w:val="006511A1"/>
    <w:rsid w:val="00657A74"/>
    <w:rsid w:val="00660501"/>
    <w:rsid w:val="006622D8"/>
    <w:rsid w:val="00662718"/>
    <w:rsid w:val="00663DD7"/>
    <w:rsid w:val="00665881"/>
    <w:rsid w:val="00667568"/>
    <w:rsid w:val="006675D5"/>
    <w:rsid w:val="00682947"/>
    <w:rsid w:val="006851D1"/>
    <w:rsid w:val="00692720"/>
    <w:rsid w:val="00696D2A"/>
    <w:rsid w:val="006B32F3"/>
    <w:rsid w:val="006B3DB7"/>
    <w:rsid w:val="006B41B7"/>
    <w:rsid w:val="006C6C4D"/>
    <w:rsid w:val="006C7708"/>
    <w:rsid w:val="006C7B70"/>
    <w:rsid w:val="006D2FCD"/>
    <w:rsid w:val="006D67C9"/>
    <w:rsid w:val="006E1072"/>
    <w:rsid w:val="006E7B16"/>
    <w:rsid w:val="006F0435"/>
    <w:rsid w:val="006F2E79"/>
    <w:rsid w:val="006F4250"/>
    <w:rsid w:val="00701829"/>
    <w:rsid w:val="00707F1B"/>
    <w:rsid w:val="007125A7"/>
    <w:rsid w:val="00714547"/>
    <w:rsid w:val="00716423"/>
    <w:rsid w:val="0071644F"/>
    <w:rsid w:val="007255E7"/>
    <w:rsid w:val="00737B82"/>
    <w:rsid w:val="007407C2"/>
    <w:rsid w:val="00750742"/>
    <w:rsid w:val="007604E3"/>
    <w:rsid w:val="00763E1B"/>
    <w:rsid w:val="00767064"/>
    <w:rsid w:val="00774B15"/>
    <w:rsid w:val="00783111"/>
    <w:rsid w:val="00787C3F"/>
    <w:rsid w:val="00790ABA"/>
    <w:rsid w:val="007969C3"/>
    <w:rsid w:val="007A43EE"/>
    <w:rsid w:val="007A44A2"/>
    <w:rsid w:val="007C0E41"/>
    <w:rsid w:val="007D14F5"/>
    <w:rsid w:val="007D5D3E"/>
    <w:rsid w:val="007E0857"/>
    <w:rsid w:val="007E101C"/>
    <w:rsid w:val="007E39E6"/>
    <w:rsid w:val="007E69BF"/>
    <w:rsid w:val="007E78B1"/>
    <w:rsid w:val="007F1F2D"/>
    <w:rsid w:val="007F3BB8"/>
    <w:rsid w:val="00801974"/>
    <w:rsid w:val="00806778"/>
    <w:rsid w:val="00811A37"/>
    <w:rsid w:val="00823616"/>
    <w:rsid w:val="00832E4A"/>
    <w:rsid w:val="00840763"/>
    <w:rsid w:val="008447A0"/>
    <w:rsid w:val="00854841"/>
    <w:rsid w:val="00854DB7"/>
    <w:rsid w:val="00856744"/>
    <w:rsid w:val="008567BC"/>
    <w:rsid w:val="00880F44"/>
    <w:rsid w:val="0088244E"/>
    <w:rsid w:val="00886831"/>
    <w:rsid w:val="00887D09"/>
    <w:rsid w:val="00890751"/>
    <w:rsid w:val="00890816"/>
    <w:rsid w:val="00891EA1"/>
    <w:rsid w:val="00894939"/>
    <w:rsid w:val="008A7265"/>
    <w:rsid w:val="008B304B"/>
    <w:rsid w:val="008B514B"/>
    <w:rsid w:val="008B647A"/>
    <w:rsid w:val="008C249F"/>
    <w:rsid w:val="008C4416"/>
    <w:rsid w:val="008D4007"/>
    <w:rsid w:val="008D4C25"/>
    <w:rsid w:val="008E21CA"/>
    <w:rsid w:val="008E7548"/>
    <w:rsid w:val="00904574"/>
    <w:rsid w:val="00906DBA"/>
    <w:rsid w:val="00910F2C"/>
    <w:rsid w:val="009165E2"/>
    <w:rsid w:val="00916A44"/>
    <w:rsid w:val="009232A9"/>
    <w:rsid w:val="00924D80"/>
    <w:rsid w:val="009252E4"/>
    <w:rsid w:val="0092533A"/>
    <w:rsid w:val="00925E94"/>
    <w:rsid w:val="00945BCF"/>
    <w:rsid w:val="00962757"/>
    <w:rsid w:val="009637ED"/>
    <w:rsid w:val="00970588"/>
    <w:rsid w:val="00974B5C"/>
    <w:rsid w:val="00990EB1"/>
    <w:rsid w:val="0099126C"/>
    <w:rsid w:val="00996AD1"/>
    <w:rsid w:val="009A1E2C"/>
    <w:rsid w:val="009A21F0"/>
    <w:rsid w:val="009A51ED"/>
    <w:rsid w:val="009A66EF"/>
    <w:rsid w:val="009B7772"/>
    <w:rsid w:val="009C0774"/>
    <w:rsid w:val="009C1A14"/>
    <w:rsid w:val="009C42B6"/>
    <w:rsid w:val="009C5302"/>
    <w:rsid w:val="009C7EF0"/>
    <w:rsid w:val="009D292B"/>
    <w:rsid w:val="009D35F9"/>
    <w:rsid w:val="009D7497"/>
    <w:rsid w:val="009E0364"/>
    <w:rsid w:val="009E2DAD"/>
    <w:rsid w:val="009E3A4B"/>
    <w:rsid w:val="009E5501"/>
    <w:rsid w:val="009E652F"/>
    <w:rsid w:val="009F1469"/>
    <w:rsid w:val="009F1EE4"/>
    <w:rsid w:val="009F5883"/>
    <w:rsid w:val="009F7EE9"/>
    <w:rsid w:val="00A0270F"/>
    <w:rsid w:val="00A02AB3"/>
    <w:rsid w:val="00A07EC2"/>
    <w:rsid w:val="00A12B19"/>
    <w:rsid w:val="00A1524F"/>
    <w:rsid w:val="00A178F1"/>
    <w:rsid w:val="00A20E4A"/>
    <w:rsid w:val="00A23326"/>
    <w:rsid w:val="00A24552"/>
    <w:rsid w:val="00A36D9F"/>
    <w:rsid w:val="00A422B3"/>
    <w:rsid w:val="00A44CA2"/>
    <w:rsid w:val="00A456BD"/>
    <w:rsid w:val="00A46655"/>
    <w:rsid w:val="00A509FD"/>
    <w:rsid w:val="00A653F9"/>
    <w:rsid w:val="00A72BB7"/>
    <w:rsid w:val="00A84882"/>
    <w:rsid w:val="00A9044F"/>
    <w:rsid w:val="00A9393D"/>
    <w:rsid w:val="00AA0CA2"/>
    <w:rsid w:val="00AA1E6A"/>
    <w:rsid w:val="00AA26B6"/>
    <w:rsid w:val="00AA381C"/>
    <w:rsid w:val="00AA6634"/>
    <w:rsid w:val="00AA6EE2"/>
    <w:rsid w:val="00AB7EEE"/>
    <w:rsid w:val="00AD18D1"/>
    <w:rsid w:val="00AD25A3"/>
    <w:rsid w:val="00AD55BD"/>
    <w:rsid w:val="00AE185D"/>
    <w:rsid w:val="00AE29F8"/>
    <w:rsid w:val="00AE70A3"/>
    <w:rsid w:val="00AF03DD"/>
    <w:rsid w:val="00AF219A"/>
    <w:rsid w:val="00AF6B79"/>
    <w:rsid w:val="00B039C6"/>
    <w:rsid w:val="00B03FE1"/>
    <w:rsid w:val="00B05753"/>
    <w:rsid w:val="00B10034"/>
    <w:rsid w:val="00B12FDB"/>
    <w:rsid w:val="00B25611"/>
    <w:rsid w:val="00B264F9"/>
    <w:rsid w:val="00B32D2A"/>
    <w:rsid w:val="00B338DA"/>
    <w:rsid w:val="00B33A8A"/>
    <w:rsid w:val="00B35D76"/>
    <w:rsid w:val="00B42AAC"/>
    <w:rsid w:val="00B433E1"/>
    <w:rsid w:val="00B52877"/>
    <w:rsid w:val="00B574E3"/>
    <w:rsid w:val="00B67080"/>
    <w:rsid w:val="00B754FF"/>
    <w:rsid w:val="00B86C24"/>
    <w:rsid w:val="00B95D12"/>
    <w:rsid w:val="00B95D30"/>
    <w:rsid w:val="00B97CFD"/>
    <w:rsid w:val="00BA1374"/>
    <w:rsid w:val="00BA38DF"/>
    <w:rsid w:val="00BB136C"/>
    <w:rsid w:val="00BB4CBD"/>
    <w:rsid w:val="00BC6BCB"/>
    <w:rsid w:val="00BD14E8"/>
    <w:rsid w:val="00BD38FC"/>
    <w:rsid w:val="00BD408C"/>
    <w:rsid w:val="00BE1E25"/>
    <w:rsid w:val="00BE1EC1"/>
    <w:rsid w:val="00BE45EC"/>
    <w:rsid w:val="00BE4FBE"/>
    <w:rsid w:val="00BE790A"/>
    <w:rsid w:val="00BF115C"/>
    <w:rsid w:val="00BF19E1"/>
    <w:rsid w:val="00C05161"/>
    <w:rsid w:val="00C0677C"/>
    <w:rsid w:val="00C07E69"/>
    <w:rsid w:val="00C1097F"/>
    <w:rsid w:val="00C320D5"/>
    <w:rsid w:val="00C3377E"/>
    <w:rsid w:val="00C37306"/>
    <w:rsid w:val="00C442CE"/>
    <w:rsid w:val="00C45105"/>
    <w:rsid w:val="00C51724"/>
    <w:rsid w:val="00C61302"/>
    <w:rsid w:val="00C61C3D"/>
    <w:rsid w:val="00C71D4B"/>
    <w:rsid w:val="00C76F59"/>
    <w:rsid w:val="00C805F2"/>
    <w:rsid w:val="00C812D5"/>
    <w:rsid w:val="00C82202"/>
    <w:rsid w:val="00C92167"/>
    <w:rsid w:val="00C97CC6"/>
    <w:rsid w:val="00CA3395"/>
    <w:rsid w:val="00CB36DC"/>
    <w:rsid w:val="00CC1157"/>
    <w:rsid w:val="00CC12D4"/>
    <w:rsid w:val="00CC24FE"/>
    <w:rsid w:val="00CC268B"/>
    <w:rsid w:val="00CC45B7"/>
    <w:rsid w:val="00CD5E4D"/>
    <w:rsid w:val="00CD66EE"/>
    <w:rsid w:val="00CE271F"/>
    <w:rsid w:val="00CE3451"/>
    <w:rsid w:val="00D013B7"/>
    <w:rsid w:val="00D0479E"/>
    <w:rsid w:val="00D06EF4"/>
    <w:rsid w:val="00D11B5D"/>
    <w:rsid w:val="00D170D5"/>
    <w:rsid w:val="00D17209"/>
    <w:rsid w:val="00D179E2"/>
    <w:rsid w:val="00D229EC"/>
    <w:rsid w:val="00D2781E"/>
    <w:rsid w:val="00D36A24"/>
    <w:rsid w:val="00D44312"/>
    <w:rsid w:val="00D44A82"/>
    <w:rsid w:val="00D460B0"/>
    <w:rsid w:val="00D529D3"/>
    <w:rsid w:val="00D602DE"/>
    <w:rsid w:val="00D66A0B"/>
    <w:rsid w:val="00D71674"/>
    <w:rsid w:val="00D736F3"/>
    <w:rsid w:val="00D80330"/>
    <w:rsid w:val="00D8215B"/>
    <w:rsid w:val="00D84DDD"/>
    <w:rsid w:val="00D86A53"/>
    <w:rsid w:val="00D87E0B"/>
    <w:rsid w:val="00D96D6A"/>
    <w:rsid w:val="00DA037E"/>
    <w:rsid w:val="00DA3737"/>
    <w:rsid w:val="00DA49A9"/>
    <w:rsid w:val="00DB068F"/>
    <w:rsid w:val="00DB5E1D"/>
    <w:rsid w:val="00DB6702"/>
    <w:rsid w:val="00DC2A2F"/>
    <w:rsid w:val="00DC5B39"/>
    <w:rsid w:val="00DD001C"/>
    <w:rsid w:val="00DD43D1"/>
    <w:rsid w:val="00DD5ACB"/>
    <w:rsid w:val="00DD774B"/>
    <w:rsid w:val="00DE2AAF"/>
    <w:rsid w:val="00DE431E"/>
    <w:rsid w:val="00DF1FC8"/>
    <w:rsid w:val="00DF4575"/>
    <w:rsid w:val="00DF507B"/>
    <w:rsid w:val="00E0224E"/>
    <w:rsid w:val="00E05305"/>
    <w:rsid w:val="00E06B29"/>
    <w:rsid w:val="00E06C5D"/>
    <w:rsid w:val="00E07707"/>
    <w:rsid w:val="00E13B2A"/>
    <w:rsid w:val="00E156FF"/>
    <w:rsid w:val="00E15EA5"/>
    <w:rsid w:val="00E16678"/>
    <w:rsid w:val="00E2161E"/>
    <w:rsid w:val="00E5218C"/>
    <w:rsid w:val="00E52BEA"/>
    <w:rsid w:val="00E60357"/>
    <w:rsid w:val="00E73D8D"/>
    <w:rsid w:val="00E740EE"/>
    <w:rsid w:val="00E74B5A"/>
    <w:rsid w:val="00E824CA"/>
    <w:rsid w:val="00E9087F"/>
    <w:rsid w:val="00E93FEF"/>
    <w:rsid w:val="00E95C6E"/>
    <w:rsid w:val="00E97663"/>
    <w:rsid w:val="00EA0694"/>
    <w:rsid w:val="00EA4D13"/>
    <w:rsid w:val="00EA7AF9"/>
    <w:rsid w:val="00EB3467"/>
    <w:rsid w:val="00EB3642"/>
    <w:rsid w:val="00EB397C"/>
    <w:rsid w:val="00EB5B91"/>
    <w:rsid w:val="00EC0B32"/>
    <w:rsid w:val="00EC3348"/>
    <w:rsid w:val="00ED2D2D"/>
    <w:rsid w:val="00EE2138"/>
    <w:rsid w:val="00EE6382"/>
    <w:rsid w:val="00F01260"/>
    <w:rsid w:val="00F056D2"/>
    <w:rsid w:val="00F12DAD"/>
    <w:rsid w:val="00F13501"/>
    <w:rsid w:val="00F1603A"/>
    <w:rsid w:val="00F17ADA"/>
    <w:rsid w:val="00F21756"/>
    <w:rsid w:val="00F23B19"/>
    <w:rsid w:val="00F248AE"/>
    <w:rsid w:val="00F261DF"/>
    <w:rsid w:val="00F26980"/>
    <w:rsid w:val="00F26DB2"/>
    <w:rsid w:val="00F27297"/>
    <w:rsid w:val="00F50C42"/>
    <w:rsid w:val="00F642B7"/>
    <w:rsid w:val="00F718F8"/>
    <w:rsid w:val="00F721B7"/>
    <w:rsid w:val="00F74E7D"/>
    <w:rsid w:val="00F74E9B"/>
    <w:rsid w:val="00F75F60"/>
    <w:rsid w:val="00F85BAA"/>
    <w:rsid w:val="00F908C2"/>
    <w:rsid w:val="00FA0979"/>
    <w:rsid w:val="00FA28FF"/>
    <w:rsid w:val="00FA32EC"/>
    <w:rsid w:val="00FA5CA3"/>
    <w:rsid w:val="00FB4A41"/>
    <w:rsid w:val="00FB4FE9"/>
    <w:rsid w:val="00FC20B0"/>
    <w:rsid w:val="00FC339B"/>
    <w:rsid w:val="00FC5DE3"/>
    <w:rsid w:val="00FC680D"/>
    <w:rsid w:val="00FD4CED"/>
    <w:rsid w:val="00FD7E4A"/>
    <w:rsid w:val="00FE2060"/>
    <w:rsid w:val="00FE4452"/>
    <w:rsid w:val="00FE5D9F"/>
    <w:rsid w:val="00FE6394"/>
    <w:rsid w:val="00FF210E"/>
    <w:rsid w:val="00FF6C4B"/>
    <w:rsid w:val="00FF75FE"/>
    <w:rsid w:val="00FF786D"/>
    <w:rsid w:val="050220C9"/>
    <w:rsid w:val="1C983037"/>
    <w:rsid w:val="5BC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Secker</dc:creator>
  <cp:lastModifiedBy>Judith Secker</cp:lastModifiedBy>
  <cp:revision>4</cp:revision>
  <cp:lastPrinted>2022-10-02T09:15:00Z</cp:lastPrinted>
  <dcterms:created xsi:type="dcterms:W3CDTF">2024-03-12T12:32:00Z</dcterms:created>
  <dcterms:modified xsi:type="dcterms:W3CDTF">2024-04-09T15:39:00Z</dcterms:modified>
</cp:coreProperties>
</file>